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09078730" w:rsidR="00503853" w:rsidRPr="00FC35B8" w:rsidRDefault="00503853" w:rsidP="00503853">
            <w:pPr>
              <w:jc w:val="center"/>
              <w:rPr>
                <w:b/>
                <w:bCs/>
              </w:rPr>
            </w:pPr>
            <w:r w:rsidRPr="00FC35B8">
              <w:rPr>
                <w:rFonts w:ascii="Cambria" w:hAnsi="Cambria"/>
                <w:b/>
                <w:bCs/>
                <w:sz w:val="24"/>
                <w:szCs w:val="24"/>
              </w:rPr>
              <w:t>PR# 2024-</w:t>
            </w:r>
            <w:r w:rsidR="009F3760">
              <w:rPr>
                <w:rFonts w:ascii="Cambria" w:hAnsi="Cambria"/>
                <w:b/>
                <w:bCs/>
                <w:sz w:val="24"/>
                <w:szCs w:val="24"/>
              </w:rPr>
              <w:t>0602</w:t>
            </w:r>
          </w:p>
        </w:tc>
      </w:tr>
    </w:tbl>
    <w:p w14:paraId="409186A3" w14:textId="1413422A" w:rsidR="00503853" w:rsidRPr="005D7913" w:rsidRDefault="00FC35B8" w:rsidP="00FC35B8">
      <w:pPr>
        <w:jc w:val="center"/>
        <w:rPr>
          <w:rFonts w:ascii="Cambria" w:hAnsi="Cambria"/>
          <w:b/>
          <w:bCs/>
        </w:rPr>
      </w:pPr>
      <w:r>
        <w:rPr>
          <w:rFonts w:ascii="Cambria" w:hAnsi="Cambria"/>
          <w:b/>
          <w:bCs/>
        </w:rPr>
        <w:t xml:space="preserve">                                                                                                                                                         </w:t>
      </w:r>
      <w:r w:rsidR="009F3760">
        <w:rPr>
          <w:rFonts w:ascii="Cambria" w:hAnsi="Cambria"/>
          <w:b/>
          <w:bCs/>
        </w:rPr>
        <w:t>February 22</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082D1FC7" w:rsidR="00503853" w:rsidRDefault="00503853" w:rsidP="00FC35B8">
      <w:pPr>
        <w:spacing w:after="0"/>
        <w:jc w:val="center"/>
        <w:rPr>
          <w:rFonts w:ascii="Cambria" w:hAnsi="Cambria"/>
          <w:sz w:val="20"/>
          <w:szCs w:val="20"/>
        </w:rPr>
      </w:pPr>
      <w:r w:rsidRPr="001040CB">
        <w:rPr>
          <w:rFonts w:ascii="Cambria" w:hAnsi="Cambria"/>
          <w:sz w:val="20"/>
          <w:szCs w:val="20"/>
        </w:rPr>
        <w:t>2024-</w:t>
      </w:r>
      <w:r w:rsidR="009F3760">
        <w:rPr>
          <w:rFonts w:ascii="Cambria" w:hAnsi="Cambria"/>
          <w:sz w:val="20"/>
          <w:szCs w:val="20"/>
        </w:rPr>
        <w:t>245</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4B28E7AB"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9F3760">
        <w:rPr>
          <w:rFonts w:ascii="Cambria" w:hAnsi="Cambria"/>
          <w:b/>
          <w:bCs/>
          <w:sz w:val="20"/>
          <w:szCs w:val="20"/>
        </w:rPr>
        <w:t>February 29</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6EE7183B"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683249">
        <w:rPr>
          <w:rFonts w:ascii="Cambria" w:hAnsi="Cambria"/>
          <w:b/>
          <w:bCs/>
          <w:sz w:val="20"/>
          <w:szCs w:val="20"/>
        </w:rPr>
        <w:t>See schedule of activities below</w:t>
      </w:r>
    </w:p>
    <w:p w14:paraId="77F98F2E" w14:textId="4C1C262E"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683249">
        <w:rPr>
          <w:rFonts w:ascii="Cambria" w:hAnsi="Cambria"/>
          <w:b/>
          <w:bCs/>
          <w:sz w:val="20"/>
          <w:szCs w:val="20"/>
        </w:rPr>
        <w:t>Aklan, Negros Occidental</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0D508D47" w:rsidR="00503853" w:rsidRPr="00FC35B8" w:rsidRDefault="00503853" w:rsidP="00503853">
      <w:pPr>
        <w:pStyle w:val="NoSpacing"/>
        <w:rPr>
          <w:rFonts w:ascii="Cambria" w:hAnsi="Cambria"/>
          <w:b/>
          <w:bCs/>
        </w:rPr>
      </w:pPr>
      <w:r w:rsidRPr="00FC35B8">
        <w:rPr>
          <w:rFonts w:ascii="Cambria" w:hAnsi="Cambria"/>
          <w:b/>
          <w:bCs/>
        </w:rPr>
        <w:t>PR No. 2024-</w:t>
      </w:r>
      <w:r w:rsidR="00683249">
        <w:rPr>
          <w:rFonts w:ascii="Cambria" w:hAnsi="Cambria"/>
          <w:b/>
          <w:bCs/>
        </w:rPr>
        <w:t>0602</w:t>
      </w:r>
      <w:r w:rsidRPr="00FC35B8">
        <w:rPr>
          <w:rFonts w:ascii="Cambria" w:hAnsi="Cambria"/>
          <w:b/>
          <w:bCs/>
        </w:rPr>
        <w:tab/>
      </w:r>
      <w:r w:rsidRPr="00FC35B8">
        <w:rPr>
          <w:rFonts w:ascii="Cambria" w:hAnsi="Cambria"/>
          <w:b/>
          <w:bCs/>
        </w:rPr>
        <w:tab/>
        <w:t xml:space="preserve">     ABC: </w:t>
      </w:r>
      <w:proofErr w:type="spellStart"/>
      <w:r w:rsidRPr="00FC35B8">
        <w:rPr>
          <w:rFonts w:ascii="Cambria" w:hAnsi="Cambria"/>
          <w:b/>
          <w:bCs/>
        </w:rPr>
        <w:t>Php</w:t>
      </w:r>
      <w:proofErr w:type="spellEnd"/>
      <w:r w:rsidRPr="00FC35B8">
        <w:rPr>
          <w:rFonts w:ascii="Cambria" w:hAnsi="Cambria"/>
          <w:b/>
          <w:bCs/>
        </w:rPr>
        <w:t xml:space="preserve"> </w:t>
      </w:r>
      <w:r w:rsidR="00683249">
        <w:rPr>
          <w:rFonts w:ascii="Cambria" w:hAnsi="Cambria"/>
          <w:b/>
          <w:bCs/>
        </w:rPr>
        <w:t>60,000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683249">
        <w:rPr>
          <w:rFonts w:ascii="Cambria" w:hAnsi="Cambria"/>
          <w:b/>
          <w:bCs/>
        </w:rPr>
        <w:t>ANDREW T. PALOMAR</w:t>
      </w:r>
    </w:p>
    <w:p w14:paraId="315ECD20" w14:textId="66488C5F" w:rsidR="00503853" w:rsidRPr="00FC35B8" w:rsidRDefault="00503853" w:rsidP="00503853">
      <w:pPr>
        <w:rPr>
          <w:rFonts w:ascii="Cambria" w:hAnsi="Cambria"/>
          <w:b/>
          <w:bCs/>
        </w:rPr>
      </w:pPr>
      <w:r w:rsidRPr="00FC35B8">
        <w:rPr>
          <w:rFonts w:ascii="Cambria" w:hAnsi="Cambria"/>
          <w:b/>
          <w:bCs/>
        </w:rPr>
        <w:t>Solicitation No. 2024-</w:t>
      </w:r>
      <w:r w:rsidR="00683249">
        <w:rPr>
          <w:rFonts w:ascii="Cambria" w:hAnsi="Cambria"/>
          <w:b/>
          <w:bCs/>
        </w:rPr>
        <w:t>178</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8A71C6" w:rsidRDefault="00503853" w:rsidP="00503853">
            <w:pPr>
              <w:jc w:val="center"/>
              <w:rPr>
                <w:sz w:val="18"/>
                <w:szCs w:val="18"/>
              </w:rPr>
            </w:pPr>
            <w:r w:rsidRPr="008A71C6">
              <w:rPr>
                <w:rFonts w:ascii="Cambria" w:hAnsi="Cambria"/>
                <w:b/>
                <w:bCs/>
                <w:sz w:val="18"/>
                <w:szCs w:val="18"/>
              </w:rPr>
              <w:t>Quantity</w:t>
            </w:r>
          </w:p>
        </w:tc>
        <w:tc>
          <w:tcPr>
            <w:tcW w:w="678" w:type="dxa"/>
          </w:tcPr>
          <w:p w14:paraId="1336DB5F" w14:textId="10930297" w:rsidR="00503853" w:rsidRPr="008A71C6" w:rsidRDefault="00503853" w:rsidP="00503853">
            <w:pPr>
              <w:jc w:val="center"/>
              <w:rPr>
                <w:sz w:val="18"/>
                <w:szCs w:val="18"/>
              </w:rPr>
            </w:pPr>
            <w:r w:rsidRPr="008A71C6">
              <w:rPr>
                <w:rFonts w:ascii="Cambria" w:hAnsi="Cambria"/>
                <w:b/>
                <w:bCs/>
                <w:sz w:val="18"/>
                <w:szCs w:val="18"/>
              </w:rPr>
              <w:t>Unit</w:t>
            </w:r>
          </w:p>
        </w:tc>
        <w:tc>
          <w:tcPr>
            <w:tcW w:w="3969" w:type="dxa"/>
          </w:tcPr>
          <w:p w14:paraId="3A8A86A1" w14:textId="79CE1E98" w:rsidR="00503853" w:rsidRPr="008A71C6" w:rsidRDefault="00503853" w:rsidP="00503853">
            <w:pPr>
              <w:jc w:val="center"/>
              <w:rPr>
                <w:sz w:val="18"/>
                <w:szCs w:val="18"/>
              </w:rPr>
            </w:pPr>
            <w:r w:rsidRPr="008A71C6">
              <w:rPr>
                <w:rFonts w:ascii="Cambria" w:hAnsi="Cambria"/>
                <w:b/>
                <w:bCs/>
                <w:sz w:val="18"/>
                <w:szCs w:val="18"/>
              </w:rPr>
              <w:t>Item Description</w:t>
            </w:r>
          </w:p>
        </w:tc>
        <w:tc>
          <w:tcPr>
            <w:tcW w:w="1418" w:type="dxa"/>
          </w:tcPr>
          <w:p w14:paraId="6F5BB463" w14:textId="77B88F95" w:rsidR="00503853" w:rsidRPr="008A71C6" w:rsidRDefault="00503853" w:rsidP="00503853">
            <w:pPr>
              <w:jc w:val="center"/>
              <w:rPr>
                <w:sz w:val="18"/>
                <w:szCs w:val="18"/>
              </w:rPr>
            </w:pPr>
            <w:r w:rsidRPr="008A71C6">
              <w:rPr>
                <w:rFonts w:ascii="Cambria" w:hAnsi="Cambria"/>
                <w:b/>
                <w:bCs/>
                <w:sz w:val="18"/>
                <w:szCs w:val="18"/>
              </w:rPr>
              <w:t>Brand Name     /Model Offered</w:t>
            </w:r>
          </w:p>
        </w:tc>
        <w:tc>
          <w:tcPr>
            <w:tcW w:w="1134" w:type="dxa"/>
          </w:tcPr>
          <w:p w14:paraId="2C243B5E" w14:textId="37983B1F" w:rsidR="00503853" w:rsidRPr="008A71C6" w:rsidRDefault="00503853" w:rsidP="00503853">
            <w:pPr>
              <w:jc w:val="center"/>
              <w:rPr>
                <w:sz w:val="18"/>
                <w:szCs w:val="18"/>
              </w:rPr>
            </w:pPr>
            <w:r w:rsidRPr="008A71C6">
              <w:rPr>
                <w:rFonts w:ascii="Cambria" w:hAnsi="Cambria"/>
                <w:b/>
                <w:bCs/>
                <w:sz w:val="18"/>
                <w:szCs w:val="18"/>
              </w:rPr>
              <w:t>Unit Price</w:t>
            </w:r>
          </w:p>
        </w:tc>
        <w:tc>
          <w:tcPr>
            <w:tcW w:w="1133" w:type="dxa"/>
          </w:tcPr>
          <w:p w14:paraId="0506534D" w14:textId="7E693E30" w:rsidR="00503853" w:rsidRPr="008A71C6" w:rsidRDefault="00503853" w:rsidP="00503853">
            <w:pPr>
              <w:jc w:val="center"/>
              <w:rPr>
                <w:sz w:val="18"/>
                <w:szCs w:val="18"/>
              </w:rPr>
            </w:pPr>
            <w:r w:rsidRPr="008A71C6">
              <w:rPr>
                <w:rFonts w:ascii="Cambria" w:hAnsi="Cambria"/>
                <w:b/>
                <w:bCs/>
                <w:sz w:val="18"/>
                <w:szCs w:val="18"/>
              </w:rPr>
              <w:t>Total</w:t>
            </w:r>
          </w:p>
        </w:tc>
      </w:tr>
      <w:tr w:rsidR="00503853" w:rsidRPr="00FC35B8" w14:paraId="478AF113" w14:textId="77777777" w:rsidTr="00503853">
        <w:tc>
          <w:tcPr>
            <w:tcW w:w="1018" w:type="dxa"/>
          </w:tcPr>
          <w:p w14:paraId="18D06394" w14:textId="77777777" w:rsidR="00503853" w:rsidRPr="008A71C6" w:rsidRDefault="00503853" w:rsidP="00503853">
            <w:pPr>
              <w:rPr>
                <w:sz w:val="18"/>
                <w:szCs w:val="18"/>
              </w:rPr>
            </w:pPr>
          </w:p>
        </w:tc>
        <w:tc>
          <w:tcPr>
            <w:tcW w:w="678" w:type="dxa"/>
          </w:tcPr>
          <w:p w14:paraId="0D88DEEA" w14:textId="77777777" w:rsidR="00503853" w:rsidRPr="008A71C6" w:rsidRDefault="00503853" w:rsidP="00503853">
            <w:pPr>
              <w:rPr>
                <w:sz w:val="18"/>
                <w:szCs w:val="18"/>
              </w:rPr>
            </w:pPr>
          </w:p>
        </w:tc>
        <w:tc>
          <w:tcPr>
            <w:tcW w:w="3969" w:type="dxa"/>
          </w:tcPr>
          <w:p w14:paraId="56DC68AF" w14:textId="2D1D0FA6" w:rsidR="00503853" w:rsidRPr="008A71C6" w:rsidRDefault="005D7913" w:rsidP="005D7913">
            <w:pPr>
              <w:jc w:val="center"/>
              <w:rPr>
                <w:sz w:val="18"/>
                <w:szCs w:val="18"/>
              </w:rPr>
            </w:pPr>
            <w:r w:rsidRPr="008A71C6">
              <w:rPr>
                <w:rFonts w:ascii="Cambria" w:hAnsi="Cambria"/>
                <w:b/>
                <w:sz w:val="18"/>
                <w:szCs w:val="18"/>
              </w:rPr>
              <w:t xml:space="preserve">Procurement of Supply and Delivery of </w:t>
            </w:r>
            <w:r w:rsidR="00683249" w:rsidRPr="008A71C6">
              <w:rPr>
                <w:rFonts w:ascii="Cambria" w:hAnsi="Cambria"/>
                <w:b/>
                <w:sz w:val="18"/>
                <w:szCs w:val="18"/>
              </w:rPr>
              <w:t>Vehicle Rental for Monitoring and validation of F2C2 Clusters</w:t>
            </w:r>
          </w:p>
        </w:tc>
        <w:tc>
          <w:tcPr>
            <w:tcW w:w="1418" w:type="dxa"/>
          </w:tcPr>
          <w:p w14:paraId="60A8EBD2" w14:textId="77777777" w:rsidR="00503853" w:rsidRPr="008A71C6" w:rsidRDefault="00503853" w:rsidP="00503853">
            <w:pPr>
              <w:rPr>
                <w:sz w:val="18"/>
                <w:szCs w:val="18"/>
              </w:rPr>
            </w:pPr>
          </w:p>
        </w:tc>
        <w:tc>
          <w:tcPr>
            <w:tcW w:w="1134" w:type="dxa"/>
          </w:tcPr>
          <w:p w14:paraId="4B6BC6DB" w14:textId="77777777" w:rsidR="00503853" w:rsidRPr="008A71C6" w:rsidRDefault="00503853" w:rsidP="00503853">
            <w:pPr>
              <w:rPr>
                <w:sz w:val="18"/>
                <w:szCs w:val="18"/>
              </w:rPr>
            </w:pPr>
          </w:p>
        </w:tc>
        <w:tc>
          <w:tcPr>
            <w:tcW w:w="1133" w:type="dxa"/>
          </w:tcPr>
          <w:p w14:paraId="00B8AB29" w14:textId="77777777" w:rsidR="00503853" w:rsidRPr="008A71C6" w:rsidRDefault="00503853" w:rsidP="00503853">
            <w:pPr>
              <w:rPr>
                <w:sz w:val="18"/>
                <w:szCs w:val="18"/>
              </w:rPr>
            </w:pPr>
          </w:p>
        </w:tc>
      </w:tr>
      <w:tr w:rsidR="00503853" w:rsidRPr="00FC35B8" w14:paraId="25260858" w14:textId="77777777" w:rsidTr="00503853">
        <w:tc>
          <w:tcPr>
            <w:tcW w:w="1018" w:type="dxa"/>
          </w:tcPr>
          <w:p w14:paraId="384F540D" w14:textId="77777777" w:rsidR="00503853" w:rsidRPr="008A71C6" w:rsidRDefault="00503853" w:rsidP="00503853">
            <w:pPr>
              <w:rPr>
                <w:sz w:val="18"/>
                <w:szCs w:val="18"/>
              </w:rPr>
            </w:pPr>
          </w:p>
        </w:tc>
        <w:tc>
          <w:tcPr>
            <w:tcW w:w="678" w:type="dxa"/>
          </w:tcPr>
          <w:p w14:paraId="5658361C" w14:textId="77777777" w:rsidR="00503853" w:rsidRPr="008A71C6" w:rsidRDefault="00503853" w:rsidP="00503853">
            <w:pPr>
              <w:rPr>
                <w:sz w:val="18"/>
                <w:szCs w:val="18"/>
              </w:rPr>
            </w:pPr>
          </w:p>
        </w:tc>
        <w:tc>
          <w:tcPr>
            <w:tcW w:w="3969" w:type="dxa"/>
          </w:tcPr>
          <w:p w14:paraId="1120C3A4" w14:textId="1AB4FFD8" w:rsidR="00503853" w:rsidRPr="008A71C6" w:rsidRDefault="00683249" w:rsidP="00503853">
            <w:pPr>
              <w:rPr>
                <w:i/>
                <w:iCs/>
                <w:sz w:val="18"/>
                <w:szCs w:val="18"/>
              </w:rPr>
            </w:pPr>
            <w:r w:rsidRPr="008A71C6">
              <w:rPr>
                <w:i/>
                <w:iCs/>
                <w:sz w:val="18"/>
                <w:szCs w:val="18"/>
              </w:rPr>
              <w:t>Province of Aklan Lot 1 (</w:t>
            </w:r>
            <w:proofErr w:type="spellStart"/>
            <w:r w:rsidRPr="008A71C6">
              <w:rPr>
                <w:i/>
                <w:iCs/>
                <w:sz w:val="18"/>
                <w:szCs w:val="18"/>
              </w:rPr>
              <w:t>Php</w:t>
            </w:r>
            <w:proofErr w:type="spellEnd"/>
            <w:r w:rsidRPr="008A71C6">
              <w:rPr>
                <w:i/>
                <w:iCs/>
                <w:sz w:val="18"/>
                <w:szCs w:val="18"/>
              </w:rPr>
              <w:t xml:space="preserve"> 50,000.00)</w:t>
            </w:r>
          </w:p>
        </w:tc>
        <w:tc>
          <w:tcPr>
            <w:tcW w:w="1418" w:type="dxa"/>
          </w:tcPr>
          <w:p w14:paraId="30FE1A89" w14:textId="77777777" w:rsidR="00503853" w:rsidRPr="008A71C6" w:rsidRDefault="00503853" w:rsidP="00503853">
            <w:pPr>
              <w:rPr>
                <w:sz w:val="18"/>
                <w:szCs w:val="18"/>
              </w:rPr>
            </w:pPr>
          </w:p>
        </w:tc>
        <w:tc>
          <w:tcPr>
            <w:tcW w:w="1134" w:type="dxa"/>
          </w:tcPr>
          <w:p w14:paraId="1F4CB6D7" w14:textId="77777777" w:rsidR="00503853" w:rsidRPr="008A71C6" w:rsidRDefault="00503853" w:rsidP="00503853">
            <w:pPr>
              <w:rPr>
                <w:sz w:val="18"/>
                <w:szCs w:val="18"/>
              </w:rPr>
            </w:pPr>
          </w:p>
        </w:tc>
        <w:tc>
          <w:tcPr>
            <w:tcW w:w="1133" w:type="dxa"/>
          </w:tcPr>
          <w:p w14:paraId="5D0F0B01" w14:textId="77777777" w:rsidR="00503853" w:rsidRPr="008A71C6" w:rsidRDefault="00503853" w:rsidP="00503853">
            <w:pPr>
              <w:rPr>
                <w:sz w:val="18"/>
                <w:szCs w:val="18"/>
              </w:rPr>
            </w:pPr>
          </w:p>
        </w:tc>
      </w:tr>
      <w:tr w:rsidR="00503853" w:rsidRPr="00FC35B8" w14:paraId="5347914A" w14:textId="77777777" w:rsidTr="00503853">
        <w:tc>
          <w:tcPr>
            <w:tcW w:w="1018" w:type="dxa"/>
          </w:tcPr>
          <w:p w14:paraId="3F1AEFC9" w14:textId="54EB0E18" w:rsidR="00503853" w:rsidRPr="008A71C6" w:rsidRDefault="008A71C6" w:rsidP="008A71C6">
            <w:pPr>
              <w:jc w:val="center"/>
              <w:rPr>
                <w:sz w:val="18"/>
                <w:szCs w:val="18"/>
              </w:rPr>
            </w:pPr>
            <w:r w:rsidRPr="008A71C6">
              <w:rPr>
                <w:sz w:val="18"/>
                <w:szCs w:val="18"/>
              </w:rPr>
              <w:t>1</w:t>
            </w:r>
          </w:p>
        </w:tc>
        <w:tc>
          <w:tcPr>
            <w:tcW w:w="678" w:type="dxa"/>
          </w:tcPr>
          <w:p w14:paraId="076DC75E" w14:textId="42B3401A" w:rsidR="00503853" w:rsidRPr="008A71C6" w:rsidRDefault="008A71C6" w:rsidP="008A71C6">
            <w:pPr>
              <w:jc w:val="center"/>
              <w:rPr>
                <w:sz w:val="18"/>
                <w:szCs w:val="18"/>
              </w:rPr>
            </w:pPr>
            <w:r w:rsidRPr="008A71C6">
              <w:rPr>
                <w:sz w:val="18"/>
                <w:szCs w:val="18"/>
              </w:rPr>
              <w:t>Trip</w:t>
            </w:r>
          </w:p>
        </w:tc>
        <w:tc>
          <w:tcPr>
            <w:tcW w:w="3969" w:type="dxa"/>
          </w:tcPr>
          <w:p w14:paraId="1986105B" w14:textId="49FE3BEA" w:rsidR="00503853" w:rsidRPr="008A71C6" w:rsidRDefault="00683249" w:rsidP="00503853">
            <w:pPr>
              <w:rPr>
                <w:sz w:val="18"/>
                <w:szCs w:val="18"/>
              </w:rPr>
            </w:pPr>
            <w:r w:rsidRPr="008A71C6">
              <w:rPr>
                <w:sz w:val="18"/>
                <w:szCs w:val="18"/>
              </w:rPr>
              <w:t>(March 20, 2024) – Iloilo City – Malinao, Aklan v.v.</w:t>
            </w:r>
          </w:p>
        </w:tc>
        <w:tc>
          <w:tcPr>
            <w:tcW w:w="1418" w:type="dxa"/>
          </w:tcPr>
          <w:p w14:paraId="472E372B" w14:textId="77777777" w:rsidR="00503853" w:rsidRPr="008A71C6" w:rsidRDefault="00503853" w:rsidP="00503853">
            <w:pPr>
              <w:rPr>
                <w:sz w:val="18"/>
                <w:szCs w:val="18"/>
              </w:rPr>
            </w:pPr>
          </w:p>
        </w:tc>
        <w:tc>
          <w:tcPr>
            <w:tcW w:w="1134" w:type="dxa"/>
          </w:tcPr>
          <w:p w14:paraId="53074ABB" w14:textId="77777777" w:rsidR="00503853" w:rsidRPr="008A71C6" w:rsidRDefault="00503853" w:rsidP="00503853">
            <w:pPr>
              <w:rPr>
                <w:sz w:val="18"/>
                <w:szCs w:val="18"/>
              </w:rPr>
            </w:pPr>
          </w:p>
        </w:tc>
        <w:tc>
          <w:tcPr>
            <w:tcW w:w="1133" w:type="dxa"/>
          </w:tcPr>
          <w:p w14:paraId="59CAC72B" w14:textId="77777777" w:rsidR="00503853" w:rsidRPr="008A71C6" w:rsidRDefault="00503853" w:rsidP="00503853">
            <w:pPr>
              <w:rPr>
                <w:sz w:val="18"/>
                <w:szCs w:val="18"/>
              </w:rPr>
            </w:pPr>
          </w:p>
        </w:tc>
      </w:tr>
      <w:tr w:rsidR="00503853" w:rsidRPr="00FC35B8" w14:paraId="2C045365" w14:textId="77777777" w:rsidTr="00503853">
        <w:tc>
          <w:tcPr>
            <w:tcW w:w="1018" w:type="dxa"/>
          </w:tcPr>
          <w:p w14:paraId="7B9DA776" w14:textId="58889C30" w:rsidR="00503853" w:rsidRPr="008A71C6" w:rsidRDefault="008A71C6" w:rsidP="008A71C6">
            <w:pPr>
              <w:jc w:val="center"/>
              <w:rPr>
                <w:sz w:val="18"/>
                <w:szCs w:val="18"/>
              </w:rPr>
            </w:pPr>
            <w:r w:rsidRPr="008A71C6">
              <w:rPr>
                <w:sz w:val="18"/>
                <w:szCs w:val="18"/>
              </w:rPr>
              <w:t>1</w:t>
            </w:r>
          </w:p>
        </w:tc>
        <w:tc>
          <w:tcPr>
            <w:tcW w:w="678" w:type="dxa"/>
          </w:tcPr>
          <w:p w14:paraId="6A2E4310" w14:textId="3B4FD2EE" w:rsidR="00503853" w:rsidRPr="008A71C6" w:rsidRDefault="008A71C6" w:rsidP="008A71C6">
            <w:pPr>
              <w:jc w:val="center"/>
              <w:rPr>
                <w:sz w:val="18"/>
                <w:szCs w:val="18"/>
              </w:rPr>
            </w:pPr>
            <w:r w:rsidRPr="008A71C6">
              <w:rPr>
                <w:sz w:val="18"/>
                <w:szCs w:val="18"/>
              </w:rPr>
              <w:t>T</w:t>
            </w:r>
            <w:r w:rsidRPr="008A71C6">
              <w:rPr>
                <w:sz w:val="18"/>
                <w:szCs w:val="18"/>
              </w:rPr>
              <w:t>rip</w:t>
            </w:r>
          </w:p>
        </w:tc>
        <w:tc>
          <w:tcPr>
            <w:tcW w:w="3969" w:type="dxa"/>
          </w:tcPr>
          <w:p w14:paraId="0BCFBDEB" w14:textId="2A494CA3" w:rsidR="00503853" w:rsidRPr="008A71C6" w:rsidRDefault="00683249" w:rsidP="00503853">
            <w:pPr>
              <w:rPr>
                <w:sz w:val="18"/>
                <w:szCs w:val="18"/>
              </w:rPr>
            </w:pPr>
            <w:r w:rsidRPr="008A71C6">
              <w:rPr>
                <w:sz w:val="18"/>
                <w:szCs w:val="18"/>
              </w:rPr>
              <w:t xml:space="preserve">(March 21, 2024) – Iloilo City – </w:t>
            </w:r>
            <w:proofErr w:type="spellStart"/>
            <w:r w:rsidRPr="008A71C6">
              <w:rPr>
                <w:sz w:val="18"/>
                <w:szCs w:val="18"/>
              </w:rPr>
              <w:t>Libacao</w:t>
            </w:r>
            <w:proofErr w:type="spellEnd"/>
            <w:r w:rsidRPr="008A71C6">
              <w:rPr>
                <w:sz w:val="18"/>
                <w:szCs w:val="18"/>
              </w:rPr>
              <w:t>, Aklan v.v.</w:t>
            </w:r>
          </w:p>
        </w:tc>
        <w:tc>
          <w:tcPr>
            <w:tcW w:w="1418" w:type="dxa"/>
          </w:tcPr>
          <w:p w14:paraId="3BB59293" w14:textId="77777777" w:rsidR="00503853" w:rsidRPr="008A71C6" w:rsidRDefault="00503853" w:rsidP="00503853">
            <w:pPr>
              <w:rPr>
                <w:sz w:val="18"/>
                <w:szCs w:val="18"/>
              </w:rPr>
            </w:pPr>
          </w:p>
        </w:tc>
        <w:tc>
          <w:tcPr>
            <w:tcW w:w="1134" w:type="dxa"/>
          </w:tcPr>
          <w:p w14:paraId="3FC4DFB4" w14:textId="77777777" w:rsidR="00503853" w:rsidRPr="008A71C6" w:rsidRDefault="00503853" w:rsidP="00503853">
            <w:pPr>
              <w:rPr>
                <w:sz w:val="18"/>
                <w:szCs w:val="18"/>
              </w:rPr>
            </w:pPr>
          </w:p>
        </w:tc>
        <w:tc>
          <w:tcPr>
            <w:tcW w:w="1133" w:type="dxa"/>
          </w:tcPr>
          <w:p w14:paraId="7EC6CF1C" w14:textId="77777777" w:rsidR="00503853" w:rsidRPr="008A71C6" w:rsidRDefault="00503853" w:rsidP="00503853">
            <w:pPr>
              <w:rPr>
                <w:sz w:val="18"/>
                <w:szCs w:val="18"/>
              </w:rPr>
            </w:pPr>
          </w:p>
        </w:tc>
      </w:tr>
      <w:tr w:rsidR="00B9715B" w:rsidRPr="00FC35B8" w14:paraId="5B8A7CDE" w14:textId="77777777" w:rsidTr="00503853">
        <w:tc>
          <w:tcPr>
            <w:tcW w:w="1018" w:type="dxa"/>
          </w:tcPr>
          <w:p w14:paraId="0F6C2863" w14:textId="0BDCC5BE" w:rsidR="00B9715B" w:rsidRPr="008A71C6" w:rsidRDefault="008A71C6" w:rsidP="008A71C6">
            <w:pPr>
              <w:jc w:val="center"/>
              <w:rPr>
                <w:sz w:val="18"/>
                <w:szCs w:val="18"/>
              </w:rPr>
            </w:pPr>
            <w:r w:rsidRPr="008A71C6">
              <w:rPr>
                <w:sz w:val="18"/>
                <w:szCs w:val="18"/>
              </w:rPr>
              <w:t>1</w:t>
            </w:r>
          </w:p>
        </w:tc>
        <w:tc>
          <w:tcPr>
            <w:tcW w:w="678" w:type="dxa"/>
          </w:tcPr>
          <w:p w14:paraId="4356053A" w14:textId="65A931D3" w:rsidR="00B9715B" w:rsidRPr="008A71C6" w:rsidRDefault="008A71C6" w:rsidP="008A71C6">
            <w:pPr>
              <w:jc w:val="center"/>
              <w:rPr>
                <w:sz w:val="18"/>
                <w:szCs w:val="18"/>
              </w:rPr>
            </w:pPr>
            <w:r w:rsidRPr="008A71C6">
              <w:rPr>
                <w:sz w:val="18"/>
                <w:szCs w:val="18"/>
              </w:rPr>
              <w:t>T</w:t>
            </w:r>
            <w:r w:rsidRPr="008A71C6">
              <w:rPr>
                <w:sz w:val="18"/>
                <w:szCs w:val="18"/>
              </w:rPr>
              <w:t>rip</w:t>
            </w:r>
          </w:p>
        </w:tc>
        <w:tc>
          <w:tcPr>
            <w:tcW w:w="3969" w:type="dxa"/>
          </w:tcPr>
          <w:p w14:paraId="561362CD" w14:textId="526247DC" w:rsidR="00B9715B" w:rsidRPr="008A71C6" w:rsidRDefault="00683249" w:rsidP="00503853">
            <w:pPr>
              <w:rPr>
                <w:sz w:val="18"/>
                <w:szCs w:val="18"/>
              </w:rPr>
            </w:pPr>
            <w:r w:rsidRPr="008A71C6">
              <w:rPr>
                <w:sz w:val="18"/>
                <w:szCs w:val="18"/>
              </w:rPr>
              <w:t>(March 22, 2024) – Iloilo City</w:t>
            </w:r>
            <w:r w:rsidR="008A71C6" w:rsidRPr="008A71C6">
              <w:rPr>
                <w:sz w:val="18"/>
                <w:szCs w:val="18"/>
              </w:rPr>
              <w:t xml:space="preserve"> – Lezo, Aklan v.v.</w:t>
            </w:r>
          </w:p>
        </w:tc>
        <w:tc>
          <w:tcPr>
            <w:tcW w:w="1418" w:type="dxa"/>
          </w:tcPr>
          <w:p w14:paraId="40C23F6B" w14:textId="77777777" w:rsidR="00B9715B" w:rsidRPr="008A71C6" w:rsidRDefault="00B9715B" w:rsidP="00503853">
            <w:pPr>
              <w:rPr>
                <w:sz w:val="18"/>
                <w:szCs w:val="18"/>
              </w:rPr>
            </w:pPr>
          </w:p>
        </w:tc>
        <w:tc>
          <w:tcPr>
            <w:tcW w:w="1134" w:type="dxa"/>
          </w:tcPr>
          <w:p w14:paraId="7707C9C1" w14:textId="77777777" w:rsidR="00B9715B" w:rsidRPr="008A71C6" w:rsidRDefault="00B9715B" w:rsidP="00503853">
            <w:pPr>
              <w:rPr>
                <w:sz w:val="18"/>
                <w:szCs w:val="18"/>
              </w:rPr>
            </w:pPr>
          </w:p>
        </w:tc>
        <w:tc>
          <w:tcPr>
            <w:tcW w:w="1133" w:type="dxa"/>
          </w:tcPr>
          <w:p w14:paraId="00D3E1CF" w14:textId="77777777" w:rsidR="00B9715B" w:rsidRPr="008A71C6" w:rsidRDefault="00B9715B" w:rsidP="00503853">
            <w:pPr>
              <w:rPr>
                <w:sz w:val="18"/>
                <w:szCs w:val="18"/>
              </w:rPr>
            </w:pPr>
          </w:p>
        </w:tc>
      </w:tr>
      <w:tr w:rsidR="00B9715B" w:rsidRPr="00FC35B8" w14:paraId="0A1C8082" w14:textId="77777777" w:rsidTr="00503853">
        <w:tc>
          <w:tcPr>
            <w:tcW w:w="1018" w:type="dxa"/>
          </w:tcPr>
          <w:p w14:paraId="153DE325" w14:textId="2F9AB782" w:rsidR="00B9715B" w:rsidRPr="008A71C6" w:rsidRDefault="008A71C6" w:rsidP="008A71C6">
            <w:pPr>
              <w:jc w:val="center"/>
              <w:rPr>
                <w:sz w:val="18"/>
                <w:szCs w:val="18"/>
              </w:rPr>
            </w:pPr>
            <w:r w:rsidRPr="008A71C6">
              <w:rPr>
                <w:sz w:val="18"/>
                <w:szCs w:val="18"/>
              </w:rPr>
              <w:t>1</w:t>
            </w:r>
          </w:p>
        </w:tc>
        <w:tc>
          <w:tcPr>
            <w:tcW w:w="678" w:type="dxa"/>
          </w:tcPr>
          <w:p w14:paraId="023FD0BF" w14:textId="58161844" w:rsidR="00B9715B" w:rsidRPr="008A71C6" w:rsidRDefault="008A71C6" w:rsidP="008A71C6">
            <w:pPr>
              <w:jc w:val="center"/>
              <w:rPr>
                <w:sz w:val="18"/>
                <w:szCs w:val="18"/>
              </w:rPr>
            </w:pPr>
            <w:r w:rsidRPr="008A71C6">
              <w:rPr>
                <w:sz w:val="18"/>
                <w:szCs w:val="18"/>
              </w:rPr>
              <w:t>T</w:t>
            </w:r>
            <w:r w:rsidRPr="008A71C6">
              <w:rPr>
                <w:sz w:val="18"/>
                <w:szCs w:val="18"/>
              </w:rPr>
              <w:t>rip</w:t>
            </w:r>
          </w:p>
        </w:tc>
        <w:tc>
          <w:tcPr>
            <w:tcW w:w="3969" w:type="dxa"/>
          </w:tcPr>
          <w:p w14:paraId="6537DBBE" w14:textId="2D9DD78E" w:rsidR="00B9715B" w:rsidRPr="008A71C6" w:rsidRDefault="008A71C6" w:rsidP="00503853">
            <w:pPr>
              <w:rPr>
                <w:sz w:val="18"/>
                <w:szCs w:val="18"/>
              </w:rPr>
            </w:pPr>
            <w:r w:rsidRPr="008A71C6">
              <w:rPr>
                <w:sz w:val="18"/>
                <w:szCs w:val="18"/>
              </w:rPr>
              <w:t>(June 13, 2024) – Iloilo City – Malinao, Aklan v.v.</w:t>
            </w:r>
          </w:p>
        </w:tc>
        <w:tc>
          <w:tcPr>
            <w:tcW w:w="1418" w:type="dxa"/>
          </w:tcPr>
          <w:p w14:paraId="2AF5F63F" w14:textId="77777777" w:rsidR="00B9715B" w:rsidRPr="008A71C6" w:rsidRDefault="00B9715B" w:rsidP="00503853">
            <w:pPr>
              <w:rPr>
                <w:sz w:val="18"/>
                <w:szCs w:val="18"/>
              </w:rPr>
            </w:pPr>
          </w:p>
        </w:tc>
        <w:tc>
          <w:tcPr>
            <w:tcW w:w="1134" w:type="dxa"/>
          </w:tcPr>
          <w:p w14:paraId="38F4A0C9" w14:textId="77777777" w:rsidR="00B9715B" w:rsidRPr="008A71C6" w:rsidRDefault="00B9715B" w:rsidP="00503853">
            <w:pPr>
              <w:rPr>
                <w:sz w:val="18"/>
                <w:szCs w:val="18"/>
              </w:rPr>
            </w:pPr>
          </w:p>
        </w:tc>
        <w:tc>
          <w:tcPr>
            <w:tcW w:w="1133" w:type="dxa"/>
          </w:tcPr>
          <w:p w14:paraId="1BC906F4" w14:textId="77777777" w:rsidR="00B9715B" w:rsidRPr="008A71C6" w:rsidRDefault="00B9715B" w:rsidP="00503853">
            <w:pPr>
              <w:rPr>
                <w:sz w:val="18"/>
                <w:szCs w:val="18"/>
              </w:rPr>
            </w:pPr>
          </w:p>
        </w:tc>
      </w:tr>
      <w:tr w:rsidR="00B9715B" w:rsidRPr="00FC35B8" w14:paraId="46CD3619" w14:textId="77777777" w:rsidTr="00503853">
        <w:tc>
          <w:tcPr>
            <w:tcW w:w="1018" w:type="dxa"/>
          </w:tcPr>
          <w:p w14:paraId="0F7CE78D" w14:textId="5D7EB384" w:rsidR="00B9715B" w:rsidRPr="008A71C6" w:rsidRDefault="008A71C6" w:rsidP="008A71C6">
            <w:pPr>
              <w:jc w:val="center"/>
              <w:rPr>
                <w:sz w:val="18"/>
                <w:szCs w:val="18"/>
              </w:rPr>
            </w:pPr>
            <w:r w:rsidRPr="008A71C6">
              <w:rPr>
                <w:sz w:val="18"/>
                <w:szCs w:val="18"/>
              </w:rPr>
              <w:t>1</w:t>
            </w:r>
          </w:p>
        </w:tc>
        <w:tc>
          <w:tcPr>
            <w:tcW w:w="678" w:type="dxa"/>
          </w:tcPr>
          <w:p w14:paraId="45CBC385" w14:textId="3C40093C" w:rsidR="00B9715B" w:rsidRPr="008A71C6" w:rsidRDefault="008A71C6" w:rsidP="008A71C6">
            <w:pPr>
              <w:jc w:val="center"/>
              <w:rPr>
                <w:sz w:val="18"/>
                <w:szCs w:val="18"/>
              </w:rPr>
            </w:pPr>
            <w:r w:rsidRPr="008A71C6">
              <w:rPr>
                <w:sz w:val="18"/>
                <w:szCs w:val="18"/>
              </w:rPr>
              <w:t>T</w:t>
            </w:r>
            <w:r w:rsidRPr="008A71C6">
              <w:rPr>
                <w:sz w:val="18"/>
                <w:szCs w:val="18"/>
              </w:rPr>
              <w:t>rip</w:t>
            </w:r>
          </w:p>
        </w:tc>
        <w:tc>
          <w:tcPr>
            <w:tcW w:w="3969" w:type="dxa"/>
          </w:tcPr>
          <w:p w14:paraId="3518A11B" w14:textId="5A56A2DF" w:rsidR="00B9715B" w:rsidRPr="008A71C6" w:rsidRDefault="008A71C6" w:rsidP="00503853">
            <w:pPr>
              <w:rPr>
                <w:sz w:val="18"/>
                <w:szCs w:val="18"/>
              </w:rPr>
            </w:pPr>
            <w:r w:rsidRPr="008A71C6">
              <w:rPr>
                <w:sz w:val="18"/>
                <w:szCs w:val="18"/>
              </w:rPr>
              <w:t xml:space="preserve">(June 14, 2024) – Iloilo City – </w:t>
            </w:r>
            <w:proofErr w:type="spellStart"/>
            <w:r w:rsidRPr="008A71C6">
              <w:rPr>
                <w:sz w:val="18"/>
                <w:szCs w:val="18"/>
              </w:rPr>
              <w:t>Makato</w:t>
            </w:r>
            <w:proofErr w:type="spellEnd"/>
            <w:r w:rsidRPr="008A71C6">
              <w:rPr>
                <w:sz w:val="18"/>
                <w:szCs w:val="18"/>
              </w:rPr>
              <w:t>, Aklan v.v.</w:t>
            </w:r>
          </w:p>
        </w:tc>
        <w:tc>
          <w:tcPr>
            <w:tcW w:w="1418" w:type="dxa"/>
          </w:tcPr>
          <w:p w14:paraId="0CE94FD8" w14:textId="77777777" w:rsidR="00B9715B" w:rsidRPr="008A71C6" w:rsidRDefault="00B9715B" w:rsidP="00503853">
            <w:pPr>
              <w:rPr>
                <w:sz w:val="18"/>
                <w:szCs w:val="18"/>
              </w:rPr>
            </w:pPr>
          </w:p>
        </w:tc>
        <w:tc>
          <w:tcPr>
            <w:tcW w:w="1134" w:type="dxa"/>
          </w:tcPr>
          <w:p w14:paraId="6DA8CC6F" w14:textId="77777777" w:rsidR="00B9715B" w:rsidRPr="008A71C6" w:rsidRDefault="00B9715B" w:rsidP="00503853">
            <w:pPr>
              <w:rPr>
                <w:sz w:val="18"/>
                <w:szCs w:val="18"/>
              </w:rPr>
            </w:pPr>
          </w:p>
        </w:tc>
        <w:tc>
          <w:tcPr>
            <w:tcW w:w="1133" w:type="dxa"/>
          </w:tcPr>
          <w:p w14:paraId="7FB7BCA6" w14:textId="77777777" w:rsidR="00B9715B" w:rsidRPr="008A71C6" w:rsidRDefault="00B9715B" w:rsidP="00503853">
            <w:pPr>
              <w:rPr>
                <w:sz w:val="18"/>
                <w:szCs w:val="18"/>
              </w:rPr>
            </w:pPr>
          </w:p>
        </w:tc>
      </w:tr>
      <w:tr w:rsidR="00B9715B" w:rsidRPr="00FC35B8" w14:paraId="5D8B00FA" w14:textId="77777777" w:rsidTr="00503853">
        <w:tc>
          <w:tcPr>
            <w:tcW w:w="1018" w:type="dxa"/>
          </w:tcPr>
          <w:p w14:paraId="21CAD156" w14:textId="60B9BF1E" w:rsidR="00B9715B" w:rsidRPr="008A71C6" w:rsidRDefault="008A71C6" w:rsidP="008A71C6">
            <w:pPr>
              <w:jc w:val="center"/>
              <w:rPr>
                <w:sz w:val="18"/>
                <w:szCs w:val="18"/>
              </w:rPr>
            </w:pPr>
            <w:r w:rsidRPr="008A71C6">
              <w:rPr>
                <w:sz w:val="18"/>
                <w:szCs w:val="18"/>
              </w:rPr>
              <w:t>1</w:t>
            </w:r>
          </w:p>
        </w:tc>
        <w:tc>
          <w:tcPr>
            <w:tcW w:w="678" w:type="dxa"/>
          </w:tcPr>
          <w:p w14:paraId="7CCD97F2" w14:textId="7AE611F9" w:rsidR="00B9715B" w:rsidRPr="008A71C6" w:rsidRDefault="008A71C6" w:rsidP="008A71C6">
            <w:pPr>
              <w:jc w:val="center"/>
              <w:rPr>
                <w:sz w:val="18"/>
                <w:szCs w:val="18"/>
              </w:rPr>
            </w:pPr>
            <w:r w:rsidRPr="008A71C6">
              <w:rPr>
                <w:sz w:val="18"/>
                <w:szCs w:val="18"/>
              </w:rPr>
              <w:t>T</w:t>
            </w:r>
            <w:r w:rsidRPr="008A71C6">
              <w:rPr>
                <w:sz w:val="18"/>
                <w:szCs w:val="18"/>
              </w:rPr>
              <w:t>rip</w:t>
            </w:r>
          </w:p>
        </w:tc>
        <w:tc>
          <w:tcPr>
            <w:tcW w:w="3969" w:type="dxa"/>
          </w:tcPr>
          <w:p w14:paraId="764B1898" w14:textId="4C013FE9" w:rsidR="00B9715B" w:rsidRPr="008A71C6" w:rsidRDefault="008A71C6" w:rsidP="00503853">
            <w:pPr>
              <w:rPr>
                <w:sz w:val="18"/>
                <w:szCs w:val="18"/>
              </w:rPr>
            </w:pPr>
            <w:r w:rsidRPr="008A71C6">
              <w:rPr>
                <w:sz w:val="18"/>
                <w:szCs w:val="18"/>
              </w:rPr>
              <w:t xml:space="preserve">(August 6-7, 2024) – Iloilo City – </w:t>
            </w:r>
            <w:proofErr w:type="spellStart"/>
            <w:r w:rsidRPr="008A71C6">
              <w:rPr>
                <w:sz w:val="18"/>
                <w:szCs w:val="18"/>
              </w:rPr>
              <w:t>Tinigaw</w:t>
            </w:r>
            <w:proofErr w:type="spellEnd"/>
            <w:r w:rsidRPr="008A71C6">
              <w:rPr>
                <w:sz w:val="18"/>
                <w:szCs w:val="18"/>
              </w:rPr>
              <w:t xml:space="preserve">, </w:t>
            </w:r>
            <w:proofErr w:type="spellStart"/>
            <w:r w:rsidRPr="008A71C6">
              <w:rPr>
                <w:sz w:val="18"/>
                <w:szCs w:val="18"/>
              </w:rPr>
              <w:t>Mobo</w:t>
            </w:r>
            <w:proofErr w:type="spellEnd"/>
            <w:r w:rsidRPr="008A71C6">
              <w:rPr>
                <w:sz w:val="18"/>
                <w:szCs w:val="18"/>
              </w:rPr>
              <w:t xml:space="preserve"> and </w:t>
            </w:r>
            <w:proofErr w:type="spellStart"/>
            <w:r w:rsidRPr="008A71C6">
              <w:rPr>
                <w:sz w:val="18"/>
                <w:szCs w:val="18"/>
              </w:rPr>
              <w:t>Bakhaw</w:t>
            </w:r>
            <w:proofErr w:type="spellEnd"/>
            <w:r w:rsidRPr="008A71C6">
              <w:rPr>
                <w:sz w:val="18"/>
                <w:szCs w:val="18"/>
              </w:rPr>
              <w:t>, Kalibo, Aklan v.v.</w:t>
            </w:r>
          </w:p>
        </w:tc>
        <w:tc>
          <w:tcPr>
            <w:tcW w:w="1418" w:type="dxa"/>
          </w:tcPr>
          <w:p w14:paraId="39FB7ED3" w14:textId="77777777" w:rsidR="00B9715B" w:rsidRPr="008A71C6" w:rsidRDefault="00B9715B" w:rsidP="00503853">
            <w:pPr>
              <w:rPr>
                <w:sz w:val="18"/>
                <w:szCs w:val="18"/>
              </w:rPr>
            </w:pPr>
          </w:p>
        </w:tc>
        <w:tc>
          <w:tcPr>
            <w:tcW w:w="1134" w:type="dxa"/>
          </w:tcPr>
          <w:p w14:paraId="003D2505" w14:textId="77777777" w:rsidR="00B9715B" w:rsidRPr="008A71C6" w:rsidRDefault="00B9715B" w:rsidP="00503853">
            <w:pPr>
              <w:rPr>
                <w:sz w:val="18"/>
                <w:szCs w:val="18"/>
              </w:rPr>
            </w:pPr>
          </w:p>
        </w:tc>
        <w:tc>
          <w:tcPr>
            <w:tcW w:w="1133" w:type="dxa"/>
          </w:tcPr>
          <w:p w14:paraId="44C1E56B" w14:textId="77777777" w:rsidR="00B9715B" w:rsidRPr="008A71C6" w:rsidRDefault="00B9715B" w:rsidP="00503853">
            <w:pPr>
              <w:rPr>
                <w:sz w:val="18"/>
                <w:szCs w:val="18"/>
              </w:rPr>
            </w:pPr>
          </w:p>
        </w:tc>
      </w:tr>
      <w:tr w:rsidR="00B9715B" w:rsidRPr="00FC35B8" w14:paraId="3A77FF37" w14:textId="77777777" w:rsidTr="00503853">
        <w:tc>
          <w:tcPr>
            <w:tcW w:w="1018" w:type="dxa"/>
          </w:tcPr>
          <w:p w14:paraId="3F7AE2A6" w14:textId="77777777" w:rsidR="00B9715B" w:rsidRPr="008A71C6" w:rsidRDefault="00B9715B" w:rsidP="008A71C6">
            <w:pPr>
              <w:jc w:val="center"/>
              <w:rPr>
                <w:sz w:val="18"/>
                <w:szCs w:val="18"/>
              </w:rPr>
            </w:pPr>
          </w:p>
        </w:tc>
        <w:tc>
          <w:tcPr>
            <w:tcW w:w="678" w:type="dxa"/>
          </w:tcPr>
          <w:p w14:paraId="6855C515" w14:textId="77777777" w:rsidR="00B9715B" w:rsidRPr="008A71C6" w:rsidRDefault="00B9715B" w:rsidP="008A71C6">
            <w:pPr>
              <w:jc w:val="center"/>
              <w:rPr>
                <w:sz w:val="18"/>
                <w:szCs w:val="18"/>
              </w:rPr>
            </w:pPr>
          </w:p>
        </w:tc>
        <w:tc>
          <w:tcPr>
            <w:tcW w:w="3969" w:type="dxa"/>
          </w:tcPr>
          <w:p w14:paraId="3D769B1C" w14:textId="0C47F749" w:rsidR="00B9715B" w:rsidRPr="008A71C6" w:rsidRDefault="008A71C6" w:rsidP="00503853">
            <w:pPr>
              <w:rPr>
                <w:i/>
                <w:iCs/>
                <w:sz w:val="18"/>
                <w:szCs w:val="18"/>
              </w:rPr>
            </w:pPr>
            <w:r w:rsidRPr="008A71C6">
              <w:rPr>
                <w:i/>
                <w:iCs/>
                <w:sz w:val="18"/>
                <w:szCs w:val="18"/>
              </w:rPr>
              <w:t xml:space="preserve">Province of Aklan Lot </w:t>
            </w:r>
            <w:r w:rsidRPr="008A71C6">
              <w:rPr>
                <w:i/>
                <w:iCs/>
                <w:sz w:val="18"/>
                <w:szCs w:val="18"/>
              </w:rPr>
              <w:t>2 (</w:t>
            </w:r>
            <w:proofErr w:type="spellStart"/>
            <w:r w:rsidRPr="008A71C6">
              <w:rPr>
                <w:i/>
                <w:iCs/>
                <w:sz w:val="18"/>
                <w:szCs w:val="18"/>
              </w:rPr>
              <w:t>Php</w:t>
            </w:r>
            <w:proofErr w:type="spellEnd"/>
            <w:r w:rsidRPr="008A71C6">
              <w:rPr>
                <w:i/>
                <w:iCs/>
                <w:sz w:val="18"/>
                <w:szCs w:val="18"/>
              </w:rPr>
              <w:t xml:space="preserve"> 10,000.00)</w:t>
            </w:r>
          </w:p>
        </w:tc>
        <w:tc>
          <w:tcPr>
            <w:tcW w:w="1418" w:type="dxa"/>
          </w:tcPr>
          <w:p w14:paraId="0A294AE8" w14:textId="77777777" w:rsidR="00B9715B" w:rsidRPr="008A71C6" w:rsidRDefault="00B9715B" w:rsidP="00503853">
            <w:pPr>
              <w:rPr>
                <w:sz w:val="18"/>
                <w:szCs w:val="18"/>
              </w:rPr>
            </w:pPr>
          </w:p>
        </w:tc>
        <w:tc>
          <w:tcPr>
            <w:tcW w:w="1134" w:type="dxa"/>
          </w:tcPr>
          <w:p w14:paraId="6D2B4F90" w14:textId="77777777" w:rsidR="00B9715B" w:rsidRPr="008A71C6" w:rsidRDefault="00B9715B" w:rsidP="00503853">
            <w:pPr>
              <w:rPr>
                <w:sz w:val="18"/>
                <w:szCs w:val="18"/>
              </w:rPr>
            </w:pPr>
          </w:p>
        </w:tc>
        <w:tc>
          <w:tcPr>
            <w:tcW w:w="1133" w:type="dxa"/>
          </w:tcPr>
          <w:p w14:paraId="31984ABD" w14:textId="77777777" w:rsidR="00B9715B" w:rsidRPr="008A71C6" w:rsidRDefault="00B9715B" w:rsidP="00503853">
            <w:pPr>
              <w:rPr>
                <w:sz w:val="18"/>
                <w:szCs w:val="18"/>
              </w:rPr>
            </w:pPr>
          </w:p>
        </w:tc>
      </w:tr>
      <w:tr w:rsidR="00503853" w:rsidRPr="00FC35B8" w14:paraId="7DFAA0C2" w14:textId="77777777" w:rsidTr="00503853">
        <w:tc>
          <w:tcPr>
            <w:tcW w:w="1018" w:type="dxa"/>
          </w:tcPr>
          <w:p w14:paraId="3D0004A9" w14:textId="50E5DEE1" w:rsidR="00503853" w:rsidRPr="008A71C6" w:rsidRDefault="008A71C6" w:rsidP="008A71C6">
            <w:pPr>
              <w:jc w:val="center"/>
              <w:rPr>
                <w:sz w:val="18"/>
                <w:szCs w:val="18"/>
              </w:rPr>
            </w:pPr>
            <w:r w:rsidRPr="008A71C6">
              <w:rPr>
                <w:sz w:val="18"/>
                <w:szCs w:val="18"/>
              </w:rPr>
              <w:t>1</w:t>
            </w:r>
          </w:p>
        </w:tc>
        <w:tc>
          <w:tcPr>
            <w:tcW w:w="678" w:type="dxa"/>
          </w:tcPr>
          <w:p w14:paraId="44BF9F5C" w14:textId="00191A56" w:rsidR="00503853" w:rsidRPr="008A71C6" w:rsidRDefault="008A71C6" w:rsidP="008A71C6">
            <w:pPr>
              <w:jc w:val="center"/>
              <w:rPr>
                <w:sz w:val="18"/>
                <w:szCs w:val="18"/>
              </w:rPr>
            </w:pPr>
            <w:r w:rsidRPr="008A71C6">
              <w:rPr>
                <w:sz w:val="18"/>
                <w:szCs w:val="18"/>
              </w:rPr>
              <w:t>T</w:t>
            </w:r>
            <w:r w:rsidRPr="008A71C6">
              <w:rPr>
                <w:sz w:val="18"/>
                <w:szCs w:val="18"/>
              </w:rPr>
              <w:t>rip</w:t>
            </w:r>
          </w:p>
        </w:tc>
        <w:tc>
          <w:tcPr>
            <w:tcW w:w="3969" w:type="dxa"/>
          </w:tcPr>
          <w:p w14:paraId="06516FB5" w14:textId="2AAD498A" w:rsidR="00503853" w:rsidRPr="008A71C6" w:rsidRDefault="008A71C6" w:rsidP="00503853">
            <w:pPr>
              <w:rPr>
                <w:sz w:val="18"/>
                <w:szCs w:val="18"/>
              </w:rPr>
            </w:pPr>
            <w:r w:rsidRPr="008A71C6">
              <w:rPr>
                <w:sz w:val="18"/>
                <w:szCs w:val="18"/>
              </w:rPr>
              <w:t xml:space="preserve">(May 16-17, 2024) – Bacolod Port (BREDCO) – Kabankalan and </w:t>
            </w:r>
            <w:proofErr w:type="spellStart"/>
            <w:r w:rsidRPr="008A71C6">
              <w:rPr>
                <w:sz w:val="18"/>
                <w:szCs w:val="18"/>
              </w:rPr>
              <w:t>Sipalay</w:t>
            </w:r>
            <w:proofErr w:type="spellEnd"/>
            <w:r w:rsidRPr="008A71C6">
              <w:rPr>
                <w:sz w:val="18"/>
                <w:szCs w:val="18"/>
              </w:rPr>
              <w:t>, Negros Occidental v.v.</w:t>
            </w:r>
          </w:p>
        </w:tc>
        <w:tc>
          <w:tcPr>
            <w:tcW w:w="1418" w:type="dxa"/>
          </w:tcPr>
          <w:p w14:paraId="7D3719B7" w14:textId="77777777" w:rsidR="00503853" w:rsidRPr="008A71C6" w:rsidRDefault="00503853" w:rsidP="00503853">
            <w:pPr>
              <w:rPr>
                <w:sz w:val="18"/>
                <w:szCs w:val="18"/>
              </w:rPr>
            </w:pPr>
          </w:p>
        </w:tc>
        <w:tc>
          <w:tcPr>
            <w:tcW w:w="1134" w:type="dxa"/>
          </w:tcPr>
          <w:p w14:paraId="45E26CB4" w14:textId="77777777" w:rsidR="00503853" w:rsidRPr="008A71C6" w:rsidRDefault="00503853" w:rsidP="00503853">
            <w:pPr>
              <w:rPr>
                <w:sz w:val="18"/>
                <w:szCs w:val="18"/>
              </w:rPr>
            </w:pPr>
          </w:p>
        </w:tc>
        <w:tc>
          <w:tcPr>
            <w:tcW w:w="1133" w:type="dxa"/>
          </w:tcPr>
          <w:p w14:paraId="1A710C89" w14:textId="77777777" w:rsidR="00503853" w:rsidRPr="008A71C6" w:rsidRDefault="00503853" w:rsidP="00503853">
            <w:pPr>
              <w:rPr>
                <w:sz w:val="18"/>
                <w:szCs w:val="18"/>
              </w:rPr>
            </w:pPr>
          </w:p>
        </w:tc>
      </w:tr>
      <w:tr w:rsidR="00503853" w:rsidRPr="00FC35B8" w14:paraId="38794247" w14:textId="77777777" w:rsidTr="00503853">
        <w:tc>
          <w:tcPr>
            <w:tcW w:w="1018" w:type="dxa"/>
          </w:tcPr>
          <w:p w14:paraId="3BDF9F75" w14:textId="77777777" w:rsidR="00503853" w:rsidRPr="00FC35B8" w:rsidRDefault="00503853" w:rsidP="00503853"/>
        </w:tc>
        <w:tc>
          <w:tcPr>
            <w:tcW w:w="678" w:type="dxa"/>
          </w:tcPr>
          <w:p w14:paraId="0CF513E3" w14:textId="77777777" w:rsidR="00503853" w:rsidRPr="00FC35B8" w:rsidRDefault="00503853" w:rsidP="00503853"/>
        </w:tc>
        <w:tc>
          <w:tcPr>
            <w:tcW w:w="3969" w:type="dxa"/>
          </w:tcPr>
          <w:p w14:paraId="3108B0C6" w14:textId="55F2D8C1" w:rsidR="00503853" w:rsidRPr="00FC35B8" w:rsidRDefault="005D7913" w:rsidP="005D7913">
            <w:pPr>
              <w:jc w:val="center"/>
              <w:rPr>
                <w:rFonts w:ascii="Cambria" w:hAnsi="Cambria"/>
                <w:b/>
                <w:bCs/>
              </w:rPr>
            </w:pPr>
            <w:r w:rsidRPr="00FC35B8">
              <w:rPr>
                <w:rFonts w:ascii="Cambria" w:hAnsi="Cambria"/>
                <w:b/>
                <w:bCs/>
              </w:rPr>
              <w:t>TOTAL</w:t>
            </w:r>
          </w:p>
        </w:tc>
        <w:tc>
          <w:tcPr>
            <w:tcW w:w="1418" w:type="dxa"/>
          </w:tcPr>
          <w:p w14:paraId="35727672" w14:textId="77777777" w:rsidR="00503853" w:rsidRPr="00FC35B8" w:rsidRDefault="00503853" w:rsidP="00503853"/>
        </w:tc>
        <w:tc>
          <w:tcPr>
            <w:tcW w:w="1134" w:type="dxa"/>
          </w:tcPr>
          <w:p w14:paraId="0336B714" w14:textId="77777777" w:rsidR="00503853" w:rsidRPr="00FC35B8" w:rsidRDefault="00503853" w:rsidP="00503853"/>
        </w:tc>
        <w:tc>
          <w:tcPr>
            <w:tcW w:w="1133" w:type="dxa"/>
          </w:tcPr>
          <w:p w14:paraId="651A2E90" w14:textId="77777777" w:rsidR="00503853" w:rsidRPr="00FC35B8" w:rsidRDefault="00503853" w:rsidP="00503853"/>
        </w:tc>
      </w:tr>
    </w:tbl>
    <w:p w14:paraId="72B08303" w14:textId="6703172E" w:rsidR="005D7913" w:rsidRDefault="005D7913" w:rsidP="00503853">
      <w:pPr>
        <w:rPr>
          <w:rFonts w:ascii="Cambria" w:eastAsia="Cambria" w:hAnsi="Cambria" w:cs="Cambria"/>
          <w:spacing w:val="-2"/>
          <w:kern w:val="0"/>
          <w:sz w:val="20"/>
          <w:szCs w:val="20"/>
          <w:lang w:val="en-US"/>
          <w14:ligatures w14:val="none"/>
        </w:rPr>
      </w:pPr>
      <w:r w:rsidRPr="005D7913">
        <w:rPr>
          <w:rFonts w:ascii="Cambria" w:eastAsia="Cambria" w:hAnsi="Cambria" w:cs="Cambria"/>
          <w:kern w:val="0"/>
          <w:sz w:val="20"/>
          <w:szCs w:val="20"/>
          <w:lang w:val="en-US"/>
          <w14:ligatures w14:val="none"/>
        </w:rPr>
        <w:t>For</w:t>
      </w:r>
      <w:r w:rsidRPr="005D7913">
        <w:rPr>
          <w:rFonts w:ascii="Cambria" w:eastAsia="Cambria" w:hAnsi="Cambria" w:cs="Cambria"/>
          <w:spacing w:val="-8"/>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3"/>
          <w:kern w:val="0"/>
          <w:sz w:val="20"/>
          <w:szCs w:val="20"/>
          <w:lang w:val="en-US"/>
          <w14:ligatures w14:val="none"/>
        </w:rPr>
        <w:t xml:space="preserve"> </w:t>
      </w:r>
      <w:r w:rsidRPr="005D7913">
        <w:rPr>
          <w:rFonts w:ascii="Cambria" w:eastAsia="Cambria" w:hAnsi="Cambria" w:cs="Cambria"/>
          <w:kern w:val="0"/>
          <w:sz w:val="20"/>
          <w:szCs w:val="20"/>
          <w:lang w:val="en-US"/>
          <w14:ligatures w14:val="none"/>
        </w:rPr>
        <w:t>Bids</w:t>
      </w:r>
      <w:r w:rsidRPr="005D7913">
        <w:rPr>
          <w:rFonts w:ascii="Cambria" w:eastAsia="Cambria" w:hAnsi="Cambria" w:cs="Cambria"/>
          <w:spacing w:val="-9"/>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Awards</w:t>
      </w:r>
      <w:r w:rsidRPr="005D7913">
        <w:rPr>
          <w:rFonts w:ascii="Cambria" w:eastAsia="Cambria" w:hAnsi="Cambria" w:cs="Cambria"/>
          <w:spacing w:val="-1"/>
          <w:kern w:val="0"/>
          <w:sz w:val="20"/>
          <w:szCs w:val="20"/>
          <w:lang w:val="en-US"/>
          <w14:ligatures w14:val="none"/>
        </w:rPr>
        <w:t xml:space="preserve"> </w:t>
      </w:r>
      <w:r w:rsidRPr="005D7913">
        <w:rPr>
          <w:rFonts w:ascii="Cambria" w:eastAsia="Cambria" w:hAnsi="Cambria" w:cs="Cambria"/>
          <w:spacing w:val="-2"/>
          <w:kern w:val="0"/>
          <w:sz w:val="20"/>
          <w:szCs w:val="20"/>
          <w:lang w:val="en-US"/>
          <w14:ligatures w14:val="none"/>
        </w:rPr>
        <w:t>Committee:</w:t>
      </w:r>
    </w:p>
    <w:p w14:paraId="08235266"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_______________________________                                                     ________________________________</w:t>
      </w:r>
    </w:p>
    <w:p w14:paraId="4E1CC508"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MS. HUSSEIN</w:t>
      </w:r>
      <w:r w:rsidRPr="005D7913">
        <w:rPr>
          <w:rFonts w:ascii="Cambria" w:eastAsia="Cambria" w:hAnsi="Cambria" w:cs="Cambria"/>
          <w:b/>
          <w:bCs/>
          <w:spacing w:val="-11"/>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A.</w:t>
      </w:r>
      <w:r w:rsidRPr="005D7913">
        <w:rPr>
          <w:rFonts w:ascii="Cambria" w:eastAsia="Cambria" w:hAnsi="Cambria" w:cs="Cambria"/>
          <w:b/>
          <w:bCs/>
          <w:spacing w:val="-1"/>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DEROTAS</w:t>
      </w:r>
      <w:r w:rsidRPr="005D7913">
        <w:rPr>
          <w:rFonts w:ascii="Cambria" w:eastAsia="Cambria" w:hAnsi="Cambria" w:cs="Cambria"/>
          <w:b/>
          <w:bCs/>
          <w:kern w:val="0"/>
          <w:sz w:val="20"/>
          <w:szCs w:val="20"/>
          <w:lang w:val="en-US"/>
          <w14:ligatures w14:val="none"/>
        </w:rPr>
        <w:t xml:space="preserve">                                                    ATTY. ROLIN M. ASUNCION</w:t>
      </w:r>
    </w:p>
    <w:p w14:paraId="29039D41" w14:textId="53D9DEA7"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GEPS Posted</w:t>
      </w:r>
      <w:r w:rsidRPr="005D7913">
        <w:rPr>
          <w:rFonts w:ascii="Cambria" w:eastAsia="Cambria" w:hAnsi="Cambria" w:cs="Cambria"/>
          <w:b/>
          <w:kern w:val="0"/>
          <w:sz w:val="20"/>
          <w:szCs w:val="20"/>
          <w:lang w:val="en-US"/>
          <w14:ligatures w14:val="none"/>
        </w:rPr>
        <w:t>/</w:t>
      </w:r>
      <w:r w:rsidRPr="005D7913">
        <w:rPr>
          <w:rFonts w:ascii="Cambria" w:eastAsia="Cambria" w:hAnsi="Cambria" w:cs="Cambria"/>
          <w:kern w:val="0"/>
          <w:sz w:val="20"/>
          <w:szCs w:val="20"/>
          <w:lang w:val="en-US"/>
          <w14:ligatures w14:val="none"/>
        </w:rPr>
        <w:t>DA Website/1 conspicuous place                    Head,</w:t>
      </w:r>
      <w:r w:rsidRPr="005D7913">
        <w:rPr>
          <w:rFonts w:ascii="Cambria" w:eastAsia="Cambria" w:hAnsi="Cambria" w:cs="Cambria"/>
          <w:spacing w:val="-16"/>
          <w:kern w:val="0"/>
          <w:sz w:val="20"/>
          <w:szCs w:val="20"/>
          <w:lang w:val="en-US"/>
          <w14:ligatures w14:val="none"/>
        </w:rPr>
        <w:t xml:space="preserve"> </w:t>
      </w:r>
      <w:bookmarkStart w:id="0" w:name="________________________________________"/>
      <w:bookmarkStart w:id="1" w:name="QUINDI_A._CATROJAS_/_SHARLENE_MAE_A._ARR"/>
      <w:bookmarkEnd w:id="0"/>
      <w:bookmarkEnd w:id="1"/>
      <w:r w:rsidRPr="005D7913">
        <w:rPr>
          <w:rFonts w:ascii="Cambria" w:eastAsia="Cambria" w:hAnsi="Cambria" w:cs="Cambria"/>
          <w:kern w:val="0"/>
          <w:sz w:val="20"/>
          <w:szCs w:val="20"/>
          <w:lang w:val="en-US"/>
          <w14:ligatures w14:val="none"/>
        </w:rPr>
        <w:t>BAC-Secretariat</w:t>
      </w:r>
    </w:p>
    <w:p w14:paraId="736ACA0F" w14:textId="77777777"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p>
    <w:p w14:paraId="349E6EF8" w14:textId="5DCBEDB3"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DA WESTERN VISAYAS</w:t>
      </w:r>
    </w:p>
    <w:p w14:paraId="3D13EB6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Bids and Awards Committee</w:t>
      </w:r>
    </w:p>
    <w:p w14:paraId="403A709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 xml:space="preserve">WESVIARC, </w:t>
      </w:r>
      <w:proofErr w:type="spellStart"/>
      <w:r w:rsidRPr="005D7913">
        <w:rPr>
          <w:rFonts w:ascii="Cambria" w:eastAsia="Cambria" w:hAnsi="Cambria" w:cs="Cambria"/>
          <w:kern w:val="0"/>
          <w:sz w:val="20"/>
          <w:szCs w:val="20"/>
          <w:lang w:val="en-US"/>
          <w14:ligatures w14:val="none"/>
        </w:rPr>
        <w:t>Hamungaya</w:t>
      </w:r>
      <w:proofErr w:type="spellEnd"/>
      <w:r w:rsidRPr="005D7913">
        <w:rPr>
          <w:rFonts w:ascii="Cambria" w:eastAsia="Cambria" w:hAnsi="Cambria" w:cs="Cambria"/>
          <w:kern w:val="0"/>
          <w:sz w:val="20"/>
          <w:szCs w:val="20"/>
          <w:lang w:val="en-US"/>
          <w14:ligatures w14:val="none"/>
        </w:rPr>
        <w:t xml:space="preserve">, </w:t>
      </w:r>
    </w:p>
    <w:p w14:paraId="304D7A90" w14:textId="2763BB48" w:rsidR="00FC35B8"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Jaro, Iloilo City</w:t>
      </w:r>
    </w:p>
    <w:p w14:paraId="67FA7727" w14:textId="77777777" w:rsidR="005D7913" w:rsidRPr="005D7913" w:rsidRDefault="005D7913" w:rsidP="005D7913">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SIR</w:t>
      </w:r>
      <w:r w:rsidRPr="005D7913">
        <w:rPr>
          <w:rFonts w:ascii="Cambria" w:eastAsia="Cambria" w:hAnsi="Cambria" w:cs="Cambria"/>
          <w:b/>
          <w:bCs/>
          <w:spacing w:val="-6"/>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MADAM:</w:t>
      </w:r>
    </w:p>
    <w:p w14:paraId="0EBA086F" w14:textId="77777777" w:rsidR="005D7913" w:rsidRPr="005D7913" w:rsidRDefault="005D7913" w:rsidP="005D7913">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In connection with the above request, I/we submit our quotation indicated above. I/We have carefully</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read and</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fully</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understood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minimum</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requirements</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agree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to</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furnish</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and/or</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C00557">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BB2C" w14:textId="77777777" w:rsidR="00C00557" w:rsidRDefault="00C00557" w:rsidP="0050559A">
      <w:pPr>
        <w:spacing w:after="0" w:line="240" w:lineRule="auto"/>
      </w:pPr>
      <w:r>
        <w:separator/>
      </w:r>
    </w:p>
  </w:endnote>
  <w:endnote w:type="continuationSeparator" w:id="0">
    <w:p w14:paraId="67681BA2" w14:textId="77777777" w:rsidR="00C00557" w:rsidRDefault="00C00557"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63B3" w14:textId="77777777" w:rsidR="00C00557" w:rsidRDefault="00C00557" w:rsidP="0050559A">
      <w:pPr>
        <w:spacing w:after="0" w:line="240" w:lineRule="auto"/>
      </w:pPr>
      <w:r>
        <w:separator/>
      </w:r>
    </w:p>
  </w:footnote>
  <w:footnote w:type="continuationSeparator" w:id="0">
    <w:p w14:paraId="4B370CF3" w14:textId="77777777" w:rsidR="00C00557" w:rsidRDefault="00C00557"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441731"/>
    <w:rsid w:val="00503853"/>
    <w:rsid w:val="0050559A"/>
    <w:rsid w:val="00592C7A"/>
    <w:rsid w:val="005D7913"/>
    <w:rsid w:val="00642DAE"/>
    <w:rsid w:val="00683249"/>
    <w:rsid w:val="007F6A9A"/>
    <w:rsid w:val="008A71C6"/>
    <w:rsid w:val="009F3760"/>
    <w:rsid w:val="00AC22AE"/>
    <w:rsid w:val="00B9715B"/>
    <w:rsid w:val="00C00557"/>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6</cp:revision>
  <dcterms:created xsi:type="dcterms:W3CDTF">2024-01-16T07:41:00Z</dcterms:created>
  <dcterms:modified xsi:type="dcterms:W3CDTF">2024-02-21T03:24:00Z</dcterms:modified>
</cp:coreProperties>
</file>