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11B879F3" w:rsidR="00E411AD" w:rsidRDefault="00D43BD5" w:rsidP="00E411AD">
            <w:pPr>
              <w:pStyle w:val="NoSpacing"/>
            </w:pPr>
            <w:r>
              <w:t xml:space="preserve">   </w:t>
            </w:r>
            <w:r w:rsidR="00E411AD">
              <w:t>PR# 202</w:t>
            </w:r>
            <w:r>
              <w:t>4-0</w:t>
            </w:r>
            <w:r w:rsidR="003062DD">
              <w:t>469</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089C01D5"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241526">
        <w:rPr>
          <w:rFonts w:ascii="Cambria" w:hAnsi="Cambria"/>
          <w:sz w:val="24"/>
          <w:szCs w:val="24"/>
        </w:rPr>
        <w:t>February 19</w:t>
      </w:r>
      <w:r w:rsidR="00D43BD5">
        <w:rPr>
          <w:rFonts w:ascii="Cambria" w:hAnsi="Cambria"/>
          <w:sz w:val="24"/>
          <w:szCs w:val="24"/>
        </w:rPr>
        <w:t>, 2024</w:t>
      </w:r>
    </w:p>
    <w:p w14:paraId="53AED285" w14:textId="4AE531A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5CD436A5"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3062DD">
        <w:rPr>
          <w:rFonts w:ascii="Cambria" w:hAnsi="Cambria"/>
          <w:sz w:val="24"/>
          <w:szCs w:val="24"/>
        </w:rPr>
        <w:t>4-194</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52090A7A"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3062DD">
        <w:rPr>
          <w:rFonts w:ascii="Cambria" w:hAnsi="Cambria"/>
          <w:b/>
          <w:bCs/>
          <w:sz w:val="24"/>
          <w:szCs w:val="24"/>
        </w:rPr>
        <w:t xml:space="preserve">February </w:t>
      </w:r>
      <w:r w:rsidR="00241526">
        <w:rPr>
          <w:rFonts w:ascii="Cambria" w:hAnsi="Cambria"/>
          <w:b/>
          <w:bCs/>
          <w:sz w:val="24"/>
          <w:szCs w:val="24"/>
        </w:rPr>
        <w:t>26</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194C7A45"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3062DD">
        <w:rPr>
          <w:rFonts w:ascii="Cambria" w:hAnsi="Cambria"/>
          <w:sz w:val="24"/>
          <w:szCs w:val="24"/>
        </w:rPr>
        <w:t>Please see attached schedule</w:t>
      </w:r>
    </w:p>
    <w:p w14:paraId="067E8BAA" w14:textId="79C955BD"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3062DD">
        <w:rPr>
          <w:rFonts w:ascii="Cambria" w:hAnsi="Cambria"/>
          <w:sz w:val="24"/>
          <w:szCs w:val="24"/>
        </w:rPr>
        <w:t>Please see attached schedule</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6F9C86C4"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3062DD">
        <w:rPr>
          <w:rFonts w:ascii="Cambria" w:hAnsi="Cambria"/>
          <w:b/>
          <w:bCs/>
          <w:sz w:val="24"/>
          <w:szCs w:val="24"/>
        </w:rPr>
        <w:t>469</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3062DD">
        <w:rPr>
          <w:rFonts w:ascii="Cambria" w:hAnsi="Cambria"/>
          <w:b/>
          <w:bCs/>
          <w:sz w:val="24"/>
          <w:szCs w:val="24"/>
        </w:rPr>
        <w:t>83,000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3062DD">
        <w:rPr>
          <w:rFonts w:ascii="Cambria" w:hAnsi="Cambria"/>
          <w:b/>
          <w:bCs/>
          <w:sz w:val="24"/>
          <w:szCs w:val="24"/>
        </w:rPr>
        <w:t>JOHN A. AMORSOLO</w:t>
      </w:r>
    </w:p>
    <w:p w14:paraId="5F988C73" w14:textId="194BDDF6"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3062DD">
        <w:rPr>
          <w:rFonts w:ascii="Cambria" w:hAnsi="Cambria"/>
          <w:b/>
          <w:bCs/>
          <w:sz w:val="24"/>
          <w:szCs w:val="24"/>
        </w:rPr>
        <w:t>135</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3"/>
        <w:gridCol w:w="777"/>
        <w:gridCol w:w="3969"/>
        <w:gridCol w:w="1134"/>
        <w:gridCol w:w="1134"/>
        <w:gridCol w:w="1140"/>
      </w:tblGrid>
      <w:tr w:rsidR="005E5748" w14:paraId="5E6F2A30" w14:textId="77777777" w:rsidTr="00FB4C5D">
        <w:tc>
          <w:tcPr>
            <w:tcW w:w="1193"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777"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396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134" w:type="dxa"/>
            <w:tcBorders>
              <w:top w:val="single" w:sz="12" w:space="0" w:color="auto"/>
              <w:left w:val="single" w:sz="12" w:space="0" w:color="auto"/>
              <w:bottom w:val="single" w:sz="12" w:space="0" w:color="auto"/>
              <w:right w:val="single" w:sz="12" w:space="0" w:color="auto"/>
            </w:tcBorders>
          </w:tcPr>
          <w:p w14:paraId="2064D0A3" w14:textId="77777777" w:rsidR="005E5748" w:rsidRDefault="00FB4C5D" w:rsidP="001A72B4">
            <w:pPr>
              <w:pStyle w:val="NoSpacing"/>
              <w:jc w:val="center"/>
              <w:rPr>
                <w:rFonts w:ascii="Cambria" w:hAnsi="Cambria"/>
                <w:b/>
                <w:bCs/>
                <w:sz w:val="24"/>
                <w:szCs w:val="24"/>
              </w:rPr>
            </w:pPr>
            <w:r>
              <w:rPr>
                <w:rFonts w:ascii="Cambria" w:hAnsi="Cambria"/>
                <w:b/>
                <w:bCs/>
                <w:sz w:val="24"/>
                <w:szCs w:val="24"/>
              </w:rPr>
              <w:t>Brand / Model</w:t>
            </w:r>
          </w:p>
          <w:p w14:paraId="7F4DC043" w14:textId="59B0115D" w:rsidR="00FB4C5D" w:rsidRDefault="00FB4C5D" w:rsidP="001A72B4">
            <w:pPr>
              <w:pStyle w:val="NoSpacing"/>
              <w:jc w:val="center"/>
              <w:rPr>
                <w:rFonts w:ascii="Cambria" w:hAnsi="Cambria"/>
                <w:b/>
                <w:bCs/>
                <w:sz w:val="24"/>
                <w:szCs w:val="24"/>
              </w:rPr>
            </w:pPr>
            <w:r>
              <w:rPr>
                <w:rFonts w:ascii="Cambria" w:hAnsi="Cambria"/>
                <w:b/>
                <w:bCs/>
                <w:sz w:val="24"/>
                <w:szCs w:val="24"/>
              </w:rPr>
              <w:t>Offered</w:t>
            </w:r>
          </w:p>
        </w:tc>
        <w:tc>
          <w:tcPr>
            <w:tcW w:w="1134"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140"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FB4C5D">
        <w:tc>
          <w:tcPr>
            <w:tcW w:w="1193"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777"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3969" w:type="dxa"/>
            <w:tcBorders>
              <w:top w:val="single" w:sz="12" w:space="0" w:color="auto"/>
            </w:tcBorders>
          </w:tcPr>
          <w:p w14:paraId="78C19FEF" w14:textId="7B5D63D0" w:rsidR="005E5748" w:rsidRPr="00FB4C5D" w:rsidRDefault="003062DD" w:rsidP="001A72B4">
            <w:pPr>
              <w:pStyle w:val="NoSpacing"/>
              <w:rPr>
                <w:rFonts w:ascii="Cambria" w:hAnsi="Cambria"/>
                <w:b/>
                <w:bCs/>
                <w:sz w:val="24"/>
                <w:szCs w:val="24"/>
              </w:rPr>
            </w:pPr>
            <w:r w:rsidRPr="00FB4C5D">
              <w:rPr>
                <w:rFonts w:ascii="Cambria" w:hAnsi="Cambria"/>
                <w:b/>
                <w:bCs/>
                <w:sz w:val="24"/>
                <w:szCs w:val="24"/>
              </w:rPr>
              <w:t>Procurement of Vehicle Rental for the conduct of various activities of PVS Project for CY 2024</w:t>
            </w:r>
          </w:p>
        </w:tc>
        <w:tc>
          <w:tcPr>
            <w:tcW w:w="1134"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134"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140"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3062DD" w14:paraId="2079634E" w14:textId="77777777" w:rsidTr="00FB4C5D">
        <w:tc>
          <w:tcPr>
            <w:tcW w:w="1193" w:type="dxa"/>
          </w:tcPr>
          <w:p w14:paraId="68A5F56D" w14:textId="1970274F" w:rsidR="003062DD" w:rsidRPr="009F60F9" w:rsidRDefault="00E146EB" w:rsidP="001A72B4">
            <w:pPr>
              <w:pStyle w:val="NoSpacing"/>
              <w:jc w:val="center"/>
              <w:rPr>
                <w:rFonts w:ascii="Cambria" w:hAnsi="Cambria"/>
                <w:sz w:val="24"/>
                <w:szCs w:val="24"/>
              </w:rPr>
            </w:pPr>
            <w:r>
              <w:rPr>
                <w:rFonts w:ascii="Cambria" w:hAnsi="Cambria"/>
                <w:sz w:val="24"/>
                <w:szCs w:val="24"/>
              </w:rPr>
              <w:t>4</w:t>
            </w:r>
          </w:p>
        </w:tc>
        <w:tc>
          <w:tcPr>
            <w:tcW w:w="777" w:type="dxa"/>
          </w:tcPr>
          <w:p w14:paraId="41C5432B" w14:textId="2BD1E20C" w:rsidR="003062DD" w:rsidRPr="009F60F9" w:rsidRDefault="00E146EB" w:rsidP="001A72B4">
            <w:pPr>
              <w:pStyle w:val="NoSpacing"/>
              <w:rPr>
                <w:rFonts w:ascii="Cambria" w:hAnsi="Cambria"/>
                <w:sz w:val="24"/>
                <w:szCs w:val="24"/>
              </w:rPr>
            </w:pPr>
            <w:r>
              <w:rPr>
                <w:rFonts w:ascii="Cambria" w:hAnsi="Cambria"/>
                <w:sz w:val="24"/>
                <w:szCs w:val="24"/>
              </w:rPr>
              <w:t>units</w:t>
            </w:r>
          </w:p>
        </w:tc>
        <w:tc>
          <w:tcPr>
            <w:tcW w:w="3969" w:type="dxa"/>
          </w:tcPr>
          <w:p w14:paraId="0D232782" w14:textId="77777777" w:rsidR="003062DD" w:rsidRPr="00FB4C5D" w:rsidRDefault="003D67AF" w:rsidP="001A72B4">
            <w:pPr>
              <w:pStyle w:val="NoSpacing"/>
              <w:rPr>
                <w:rFonts w:ascii="Cambria" w:hAnsi="Cambria"/>
                <w:b/>
                <w:bCs/>
                <w:sz w:val="24"/>
                <w:szCs w:val="24"/>
              </w:rPr>
            </w:pPr>
            <w:r w:rsidRPr="00FB4C5D">
              <w:rPr>
                <w:rFonts w:ascii="Cambria" w:hAnsi="Cambria"/>
                <w:b/>
                <w:bCs/>
                <w:sz w:val="24"/>
                <w:szCs w:val="24"/>
              </w:rPr>
              <w:t>June 26, 2024 (Province of Iloilo)</w:t>
            </w:r>
          </w:p>
          <w:p w14:paraId="47AEAA07" w14:textId="18AF5582" w:rsidR="00E146EB" w:rsidRPr="009F60F9" w:rsidRDefault="00E146EB" w:rsidP="001A72B4">
            <w:pPr>
              <w:pStyle w:val="NoSpacing"/>
              <w:rPr>
                <w:rFonts w:ascii="Cambria" w:hAnsi="Cambria"/>
                <w:sz w:val="24"/>
                <w:szCs w:val="24"/>
              </w:rPr>
            </w:pPr>
            <w:r>
              <w:rPr>
                <w:rFonts w:ascii="Cambria" w:hAnsi="Cambria"/>
                <w:sz w:val="24"/>
                <w:szCs w:val="24"/>
              </w:rPr>
              <w:t>Tigbauan, Iloilo to Iloilo City v.v.</w:t>
            </w:r>
          </w:p>
        </w:tc>
        <w:tc>
          <w:tcPr>
            <w:tcW w:w="1134" w:type="dxa"/>
          </w:tcPr>
          <w:p w14:paraId="12BDAD7B" w14:textId="77777777" w:rsidR="003062DD" w:rsidRPr="00435DC5" w:rsidRDefault="003062DD" w:rsidP="001A72B4">
            <w:pPr>
              <w:pStyle w:val="NoSpacing"/>
              <w:rPr>
                <w:rFonts w:ascii="Cambria" w:hAnsi="Cambria"/>
                <w:sz w:val="24"/>
                <w:szCs w:val="24"/>
              </w:rPr>
            </w:pPr>
          </w:p>
        </w:tc>
        <w:tc>
          <w:tcPr>
            <w:tcW w:w="1134" w:type="dxa"/>
          </w:tcPr>
          <w:p w14:paraId="11B5007B" w14:textId="77777777" w:rsidR="003062DD" w:rsidRDefault="003062DD" w:rsidP="001A72B4">
            <w:pPr>
              <w:pStyle w:val="NoSpacing"/>
              <w:rPr>
                <w:rFonts w:ascii="Cambria" w:hAnsi="Cambria"/>
                <w:b/>
                <w:bCs/>
                <w:sz w:val="24"/>
                <w:szCs w:val="24"/>
              </w:rPr>
            </w:pPr>
          </w:p>
        </w:tc>
        <w:tc>
          <w:tcPr>
            <w:tcW w:w="1140" w:type="dxa"/>
          </w:tcPr>
          <w:p w14:paraId="67E03C62" w14:textId="77777777" w:rsidR="003062DD" w:rsidRDefault="003062DD" w:rsidP="001A72B4">
            <w:pPr>
              <w:pStyle w:val="NoSpacing"/>
              <w:rPr>
                <w:rFonts w:ascii="Cambria" w:hAnsi="Cambria"/>
                <w:b/>
                <w:bCs/>
                <w:sz w:val="24"/>
                <w:szCs w:val="24"/>
              </w:rPr>
            </w:pPr>
          </w:p>
        </w:tc>
      </w:tr>
      <w:tr w:rsidR="003062DD" w14:paraId="1257B431" w14:textId="77777777" w:rsidTr="00FB4C5D">
        <w:tc>
          <w:tcPr>
            <w:tcW w:w="1193" w:type="dxa"/>
          </w:tcPr>
          <w:p w14:paraId="6BE369CC" w14:textId="2DD9AB5F" w:rsidR="003062DD" w:rsidRPr="009F60F9" w:rsidRDefault="00E146EB" w:rsidP="001A72B4">
            <w:pPr>
              <w:pStyle w:val="NoSpacing"/>
              <w:jc w:val="center"/>
              <w:rPr>
                <w:rFonts w:ascii="Cambria" w:hAnsi="Cambria"/>
                <w:sz w:val="24"/>
                <w:szCs w:val="24"/>
              </w:rPr>
            </w:pPr>
            <w:r>
              <w:rPr>
                <w:rFonts w:ascii="Cambria" w:hAnsi="Cambria"/>
                <w:sz w:val="24"/>
                <w:szCs w:val="24"/>
              </w:rPr>
              <w:t>1</w:t>
            </w:r>
          </w:p>
        </w:tc>
        <w:tc>
          <w:tcPr>
            <w:tcW w:w="777" w:type="dxa"/>
          </w:tcPr>
          <w:p w14:paraId="0E5E955F" w14:textId="60A4DCC1" w:rsidR="003062DD" w:rsidRPr="009F60F9" w:rsidRDefault="00E146EB" w:rsidP="001A72B4">
            <w:pPr>
              <w:pStyle w:val="NoSpacing"/>
              <w:rPr>
                <w:rFonts w:ascii="Cambria" w:hAnsi="Cambria"/>
                <w:sz w:val="24"/>
                <w:szCs w:val="24"/>
              </w:rPr>
            </w:pPr>
            <w:r>
              <w:rPr>
                <w:rFonts w:ascii="Cambria" w:hAnsi="Cambria"/>
                <w:sz w:val="24"/>
                <w:szCs w:val="24"/>
              </w:rPr>
              <w:t>unit</w:t>
            </w:r>
          </w:p>
        </w:tc>
        <w:tc>
          <w:tcPr>
            <w:tcW w:w="3969" w:type="dxa"/>
          </w:tcPr>
          <w:p w14:paraId="5D952478" w14:textId="501445B3" w:rsidR="003062DD" w:rsidRPr="009F60F9" w:rsidRDefault="00E146EB" w:rsidP="001A72B4">
            <w:pPr>
              <w:pStyle w:val="NoSpacing"/>
              <w:rPr>
                <w:rFonts w:ascii="Cambria" w:hAnsi="Cambria"/>
                <w:sz w:val="24"/>
                <w:szCs w:val="24"/>
              </w:rPr>
            </w:pPr>
            <w:r w:rsidRPr="00FB4C5D">
              <w:rPr>
                <w:rFonts w:ascii="Cambria" w:hAnsi="Cambria"/>
                <w:b/>
                <w:bCs/>
                <w:sz w:val="24"/>
                <w:szCs w:val="24"/>
              </w:rPr>
              <w:t>October 2, 2024 (Province of Iloilo)</w:t>
            </w:r>
            <w:r>
              <w:rPr>
                <w:rFonts w:ascii="Cambria" w:hAnsi="Cambria"/>
                <w:sz w:val="24"/>
                <w:szCs w:val="24"/>
              </w:rPr>
              <w:t xml:space="preserve"> </w:t>
            </w:r>
            <w:r>
              <w:rPr>
                <w:rFonts w:ascii="Cambria" w:hAnsi="Cambria"/>
                <w:sz w:val="24"/>
                <w:szCs w:val="24"/>
              </w:rPr>
              <w:br/>
              <w:t>Iloilo City to Pototan, Dumanggas &amp; Passi City, Iloilo to Iloilo City</w:t>
            </w:r>
          </w:p>
        </w:tc>
        <w:tc>
          <w:tcPr>
            <w:tcW w:w="1134" w:type="dxa"/>
          </w:tcPr>
          <w:p w14:paraId="3DA4E9F5" w14:textId="77777777" w:rsidR="003062DD" w:rsidRPr="00435DC5" w:rsidRDefault="003062DD" w:rsidP="001A72B4">
            <w:pPr>
              <w:pStyle w:val="NoSpacing"/>
              <w:rPr>
                <w:rFonts w:ascii="Cambria" w:hAnsi="Cambria"/>
                <w:sz w:val="24"/>
                <w:szCs w:val="24"/>
              </w:rPr>
            </w:pPr>
          </w:p>
        </w:tc>
        <w:tc>
          <w:tcPr>
            <w:tcW w:w="1134" w:type="dxa"/>
          </w:tcPr>
          <w:p w14:paraId="7AB03816" w14:textId="77777777" w:rsidR="003062DD" w:rsidRDefault="003062DD" w:rsidP="001A72B4">
            <w:pPr>
              <w:pStyle w:val="NoSpacing"/>
              <w:rPr>
                <w:rFonts w:ascii="Cambria" w:hAnsi="Cambria"/>
                <w:b/>
                <w:bCs/>
                <w:sz w:val="24"/>
                <w:szCs w:val="24"/>
              </w:rPr>
            </w:pPr>
          </w:p>
        </w:tc>
        <w:tc>
          <w:tcPr>
            <w:tcW w:w="1140" w:type="dxa"/>
          </w:tcPr>
          <w:p w14:paraId="5564AD43" w14:textId="77777777" w:rsidR="003062DD" w:rsidRDefault="003062DD" w:rsidP="001A72B4">
            <w:pPr>
              <w:pStyle w:val="NoSpacing"/>
              <w:rPr>
                <w:rFonts w:ascii="Cambria" w:hAnsi="Cambria"/>
                <w:b/>
                <w:bCs/>
                <w:sz w:val="24"/>
                <w:szCs w:val="24"/>
              </w:rPr>
            </w:pPr>
          </w:p>
        </w:tc>
      </w:tr>
      <w:tr w:rsidR="003062DD" w14:paraId="342AD568" w14:textId="77777777" w:rsidTr="00FB4C5D">
        <w:tc>
          <w:tcPr>
            <w:tcW w:w="1193" w:type="dxa"/>
          </w:tcPr>
          <w:p w14:paraId="49A86EE7" w14:textId="34C2C583" w:rsidR="003062DD" w:rsidRPr="009F60F9" w:rsidRDefault="00E146EB" w:rsidP="001A72B4">
            <w:pPr>
              <w:pStyle w:val="NoSpacing"/>
              <w:jc w:val="center"/>
              <w:rPr>
                <w:rFonts w:ascii="Cambria" w:hAnsi="Cambria"/>
                <w:sz w:val="24"/>
                <w:szCs w:val="24"/>
              </w:rPr>
            </w:pPr>
            <w:r>
              <w:rPr>
                <w:rFonts w:ascii="Cambria" w:hAnsi="Cambria"/>
                <w:sz w:val="24"/>
                <w:szCs w:val="24"/>
              </w:rPr>
              <w:t>1</w:t>
            </w:r>
          </w:p>
        </w:tc>
        <w:tc>
          <w:tcPr>
            <w:tcW w:w="777" w:type="dxa"/>
          </w:tcPr>
          <w:p w14:paraId="5DB3691C" w14:textId="132D9B08" w:rsidR="003062DD" w:rsidRPr="009F60F9" w:rsidRDefault="00E146EB" w:rsidP="001A72B4">
            <w:pPr>
              <w:pStyle w:val="NoSpacing"/>
              <w:rPr>
                <w:rFonts w:ascii="Cambria" w:hAnsi="Cambria"/>
                <w:sz w:val="24"/>
                <w:szCs w:val="24"/>
              </w:rPr>
            </w:pPr>
            <w:r>
              <w:rPr>
                <w:rFonts w:ascii="Cambria" w:hAnsi="Cambria"/>
                <w:sz w:val="24"/>
                <w:szCs w:val="24"/>
              </w:rPr>
              <w:t>unit</w:t>
            </w:r>
          </w:p>
        </w:tc>
        <w:tc>
          <w:tcPr>
            <w:tcW w:w="3969" w:type="dxa"/>
          </w:tcPr>
          <w:p w14:paraId="46D4452B" w14:textId="28A4B36E" w:rsidR="003062DD" w:rsidRPr="009F60F9" w:rsidRDefault="00E146EB" w:rsidP="001A72B4">
            <w:pPr>
              <w:pStyle w:val="NoSpacing"/>
              <w:rPr>
                <w:rFonts w:ascii="Cambria" w:hAnsi="Cambria"/>
                <w:sz w:val="24"/>
                <w:szCs w:val="24"/>
              </w:rPr>
            </w:pPr>
            <w:r w:rsidRPr="00FB4C5D">
              <w:rPr>
                <w:rFonts w:ascii="Cambria" w:hAnsi="Cambria"/>
                <w:b/>
                <w:bCs/>
                <w:sz w:val="24"/>
                <w:szCs w:val="24"/>
              </w:rPr>
              <w:t>October 3, 2024 (Province of Iloilo)</w:t>
            </w:r>
            <w:r>
              <w:rPr>
                <w:rFonts w:ascii="Cambria" w:hAnsi="Cambria"/>
                <w:sz w:val="24"/>
                <w:szCs w:val="24"/>
              </w:rPr>
              <w:br/>
              <w:t>Iloilo City to Cabatuan, Leon &amp; Lambunao, Iloilo to Iloilo City</w:t>
            </w:r>
          </w:p>
        </w:tc>
        <w:tc>
          <w:tcPr>
            <w:tcW w:w="1134" w:type="dxa"/>
          </w:tcPr>
          <w:p w14:paraId="586E4EF9" w14:textId="77777777" w:rsidR="003062DD" w:rsidRPr="00435DC5" w:rsidRDefault="003062DD" w:rsidP="001A72B4">
            <w:pPr>
              <w:pStyle w:val="NoSpacing"/>
              <w:rPr>
                <w:rFonts w:ascii="Cambria" w:hAnsi="Cambria"/>
                <w:sz w:val="24"/>
                <w:szCs w:val="24"/>
              </w:rPr>
            </w:pPr>
          </w:p>
        </w:tc>
        <w:tc>
          <w:tcPr>
            <w:tcW w:w="1134" w:type="dxa"/>
          </w:tcPr>
          <w:p w14:paraId="1AD883D2" w14:textId="77777777" w:rsidR="003062DD" w:rsidRDefault="003062DD" w:rsidP="001A72B4">
            <w:pPr>
              <w:pStyle w:val="NoSpacing"/>
              <w:rPr>
                <w:rFonts w:ascii="Cambria" w:hAnsi="Cambria"/>
                <w:b/>
                <w:bCs/>
                <w:sz w:val="24"/>
                <w:szCs w:val="24"/>
              </w:rPr>
            </w:pPr>
          </w:p>
        </w:tc>
        <w:tc>
          <w:tcPr>
            <w:tcW w:w="1140" w:type="dxa"/>
          </w:tcPr>
          <w:p w14:paraId="7F45CF33" w14:textId="77777777" w:rsidR="003062DD" w:rsidRDefault="003062DD" w:rsidP="001A72B4">
            <w:pPr>
              <w:pStyle w:val="NoSpacing"/>
              <w:rPr>
                <w:rFonts w:ascii="Cambria" w:hAnsi="Cambria"/>
                <w:b/>
                <w:bCs/>
                <w:sz w:val="24"/>
                <w:szCs w:val="24"/>
              </w:rPr>
            </w:pPr>
          </w:p>
        </w:tc>
      </w:tr>
      <w:tr w:rsidR="003062DD" w14:paraId="1559B250" w14:textId="77777777" w:rsidTr="00FB4C5D">
        <w:tc>
          <w:tcPr>
            <w:tcW w:w="1193" w:type="dxa"/>
          </w:tcPr>
          <w:p w14:paraId="6A49D69D" w14:textId="518450BC" w:rsidR="003062DD" w:rsidRPr="009F60F9" w:rsidRDefault="00E146EB" w:rsidP="001A72B4">
            <w:pPr>
              <w:pStyle w:val="NoSpacing"/>
              <w:jc w:val="center"/>
              <w:rPr>
                <w:rFonts w:ascii="Cambria" w:hAnsi="Cambria"/>
                <w:sz w:val="24"/>
                <w:szCs w:val="24"/>
              </w:rPr>
            </w:pPr>
            <w:r>
              <w:rPr>
                <w:rFonts w:ascii="Cambria" w:hAnsi="Cambria"/>
                <w:sz w:val="24"/>
                <w:szCs w:val="24"/>
              </w:rPr>
              <w:t>1</w:t>
            </w:r>
          </w:p>
        </w:tc>
        <w:tc>
          <w:tcPr>
            <w:tcW w:w="777" w:type="dxa"/>
          </w:tcPr>
          <w:p w14:paraId="2DBB2B17" w14:textId="7BB31AB9" w:rsidR="003062DD" w:rsidRPr="009F60F9" w:rsidRDefault="00E146EB" w:rsidP="001A72B4">
            <w:pPr>
              <w:pStyle w:val="NoSpacing"/>
              <w:rPr>
                <w:rFonts w:ascii="Cambria" w:hAnsi="Cambria"/>
                <w:sz w:val="24"/>
                <w:szCs w:val="24"/>
              </w:rPr>
            </w:pPr>
            <w:r>
              <w:rPr>
                <w:rFonts w:ascii="Cambria" w:hAnsi="Cambria"/>
                <w:sz w:val="24"/>
                <w:szCs w:val="24"/>
              </w:rPr>
              <w:t>unit</w:t>
            </w:r>
          </w:p>
        </w:tc>
        <w:tc>
          <w:tcPr>
            <w:tcW w:w="3969" w:type="dxa"/>
          </w:tcPr>
          <w:p w14:paraId="0070D3F9" w14:textId="5C7FB4CB" w:rsidR="003062DD" w:rsidRPr="009F60F9" w:rsidRDefault="00E146EB" w:rsidP="001A72B4">
            <w:pPr>
              <w:pStyle w:val="NoSpacing"/>
              <w:rPr>
                <w:rFonts w:ascii="Cambria" w:hAnsi="Cambria"/>
                <w:sz w:val="24"/>
                <w:szCs w:val="24"/>
              </w:rPr>
            </w:pPr>
            <w:r w:rsidRPr="00FB4C5D">
              <w:rPr>
                <w:rFonts w:ascii="Cambria" w:hAnsi="Cambria"/>
                <w:b/>
                <w:bCs/>
                <w:sz w:val="24"/>
                <w:szCs w:val="24"/>
              </w:rPr>
              <w:t>October 4, 2024 (Province of Iloilo)</w:t>
            </w:r>
            <w:r>
              <w:rPr>
                <w:rFonts w:ascii="Cambria" w:hAnsi="Cambria"/>
                <w:sz w:val="24"/>
                <w:szCs w:val="24"/>
              </w:rPr>
              <w:br/>
              <w:t>Iloilo City to Ajuy, Iloilo to Iloilo City</w:t>
            </w:r>
          </w:p>
        </w:tc>
        <w:tc>
          <w:tcPr>
            <w:tcW w:w="1134" w:type="dxa"/>
          </w:tcPr>
          <w:p w14:paraId="038096EE" w14:textId="77777777" w:rsidR="003062DD" w:rsidRPr="00435DC5" w:rsidRDefault="003062DD" w:rsidP="001A72B4">
            <w:pPr>
              <w:pStyle w:val="NoSpacing"/>
              <w:rPr>
                <w:rFonts w:ascii="Cambria" w:hAnsi="Cambria"/>
                <w:sz w:val="24"/>
                <w:szCs w:val="24"/>
              </w:rPr>
            </w:pPr>
          </w:p>
        </w:tc>
        <w:tc>
          <w:tcPr>
            <w:tcW w:w="1134" w:type="dxa"/>
          </w:tcPr>
          <w:p w14:paraId="772AE706" w14:textId="77777777" w:rsidR="003062DD" w:rsidRDefault="003062DD" w:rsidP="001A72B4">
            <w:pPr>
              <w:pStyle w:val="NoSpacing"/>
              <w:rPr>
                <w:rFonts w:ascii="Cambria" w:hAnsi="Cambria"/>
                <w:b/>
                <w:bCs/>
                <w:sz w:val="24"/>
                <w:szCs w:val="24"/>
              </w:rPr>
            </w:pPr>
          </w:p>
        </w:tc>
        <w:tc>
          <w:tcPr>
            <w:tcW w:w="1140" w:type="dxa"/>
          </w:tcPr>
          <w:p w14:paraId="43EDD037" w14:textId="77777777" w:rsidR="003062DD" w:rsidRDefault="003062DD" w:rsidP="001A72B4">
            <w:pPr>
              <w:pStyle w:val="NoSpacing"/>
              <w:rPr>
                <w:rFonts w:ascii="Cambria" w:hAnsi="Cambria"/>
                <w:b/>
                <w:bCs/>
                <w:sz w:val="24"/>
                <w:szCs w:val="24"/>
              </w:rPr>
            </w:pPr>
          </w:p>
        </w:tc>
      </w:tr>
      <w:tr w:rsidR="003062DD" w14:paraId="5CA750F1" w14:textId="77777777" w:rsidTr="00FB4C5D">
        <w:tc>
          <w:tcPr>
            <w:tcW w:w="1193" w:type="dxa"/>
          </w:tcPr>
          <w:p w14:paraId="2D1A62DB" w14:textId="2A47C84F" w:rsidR="003062DD" w:rsidRPr="009F60F9" w:rsidRDefault="00E146EB" w:rsidP="001A72B4">
            <w:pPr>
              <w:pStyle w:val="NoSpacing"/>
              <w:jc w:val="center"/>
              <w:rPr>
                <w:rFonts w:ascii="Cambria" w:hAnsi="Cambria"/>
                <w:sz w:val="24"/>
                <w:szCs w:val="24"/>
              </w:rPr>
            </w:pPr>
            <w:r>
              <w:rPr>
                <w:rFonts w:ascii="Cambria" w:hAnsi="Cambria"/>
                <w:sz w:val="24"/>
                <w:szCs w:val="24"/>
              </w:rPr>
              <w:t>2</w:t>
            </w:r>
          </w:p>
        </w:tc>
        <w:tc>
          <w:tcPr>
            <w:tcW w:w="777" w:type="dxa"/>
          </w:tcPr>
          <w:p w14:paraId="684F4373" w14:textId="4C38AF85" w:rsidR="003062DD" w:rsidRPr="009F60F9" w:rsidRDefault="00E146EB" w:rsidP="001A72B4">
            <w:pPr>
              <w:pStyle w:val="NoSpacing"/>
              <w:rPr>
                <w:rFonts w:ascii="Cambria" w:hAnsi="Cambria"/>
                <w:sz w:val="24"/>
                <w:szCs w:val="24"/>
              </w:rPr>
            </w:pPr>
            <w:r>
              <w:rPr>
                <w:rFonts w:ascii="Cambria" w:hAnsi="Cambria"/>
                <w:sz w:val="24"/>
                <w:szCs w:val="24"/>
              </w:rPr>
              <w:t>unit</w:t>
            </w:r>
          </w:p>
        </w:tc>
        <w:tc>
          <w:tcPr>
            <w:tcW w:w="3969" w:type="dxa"/>
          </w:tcPr>
          <w:p w14:paraId="43DB6F17" w14:textId="1B47C957" w:rsidR="003062DD" w:rsidRPr="009F60F9" w:rsidRDefault="00E146EB" w:rsidP="001A72B4">
            <w:pPr>
              <w:pStyle w:val="NoSpacing"/>
              <w:rPr>
                <w:rFonts w:ascii="Cambria" w:hAnsi="Cambria"/>
                <w:sz w:val="24"/>
                <w:szCs w:val="24"/>
              </w:rPr>
            </w:pPr>
            <w:r w:rsidRPr="00FB4C5D">
              <w:rPr>
                <w:rFonts w:ascii="Cambria" w:hAnsi="Cambria"/>
                <w:b/>
                <w:bCs/>
                <w:sz w:val="24"/>
                <w:szCs w:val="24"/>
              </w:rPr>
              <w:t>October 15 to 16, 2024 (Province of Aklan)</w:t>
            </w:r>
            <w:r>
              <w:rPr>
                <w:rFonts w:ascii="Cambria" w:hAnsi="Cambria"/>
                <w:sz w:val="24"/>
                <w:szCs w:val="24"/>
              </w:rPr>
              <w:br/>
              <w:t>Iloilo City to Altavas, New Washington, Libacao &amp; Ibajay, Aklan to Iloilo City</w:t>
            </w:r>
          </w:p>
        </w:tc>
        <w:tc>
          <w:tcPr>
            <w:tcW w:w="1134" w:type="dxa"/>
          </w:tcPr>
          <w:p w14:paraId="544196CD" w14:textId="77777777" w:rsidR="003062DD" w:rsidRPr="00435DC5" w:rsidRDefault="003062DD" w:rsidP="001A72B4">
            <w:pPr>
              <w:pStyle w:val="NoSpacing"/>
              <w:rPr>
                <w:rFonts w:ascii="Cambria" w:hAnsi="Cambria"/>
                <w:sz w:val="24"/>
                <w:szCs w:val="24"/>
              </w:rPr>
            </w:pPr>
          </w:p>
        </w:tc>
        <w:tc>
          <w:tcPr>
            <w:tcW w:w="1134" w:type="dxa"/>
          </w:tcPr>
          <w:p w14:paraId="73432151" w14:textId="77777777" w:rsidR="003062DD" w:rsidRDefault="003062DD" w:rsidP="001A72B4">
            <w:pPr>
              <w:pStyle w:val="NoSpacing"/>
              <w:rPr>
                <w:rFonts w:ascii="Cambria" w:hAnsi="Cambria"/>
                <w:b/>
                <w:bCs/>
                <w:sz w:val="24"/>
                <w:szCs w:val="24"/>
              </w:rPr>
            </w:pPr>
          </w:p>
        </w:tc>
        <w:tc>
          <w:tcPr>
            <w:tcW w:w="1140" w:type="dxa"/>
          </w:tcPr>
          <w:p w14:paraId="71622160" w14:textId="77777777" w:rsidR="003062DD" w:rsidRDefault="003062DD" w:rsidP="001A72B4">
            <w:pPr>
              <w:pStyle w:val="NoSpacing"/>
              <w:rPr>
                <w:rFonts w:ascii="Cambria" w:hAnsi="Cambria"/>
                <w:b/>
                <w:bCs/>
                <w:sz w:val="24"/>
                <w:szCs w:val="24"/>
              </w:rPr>
            </w:pPr>
          </w:p>
        </w:tc>
      </w:tr>
      <w:tr w:rsidR="003062DD" w14:paraId="190788BD" w14:textId="77777777" w:rsidTr="00FB4C5D">
        <w:tc>
          <w:tcPr>
            <w:tcW w:w="1193" w:type="dxa"/>
          </w:tcPr>
          <w:p w14:paraId="19D90B24" w14:textId="2C03D710" w:rsidR="003062DD" w:rsidRPr="009F60F9" w:rsidRDefault="00E146EB" w:rsidP="001A72B4">
            <w:pPr>
              <w:pStyle w:val="NoSpacing"/>
              <w:jc w:val="center"/>
              <w:rPr>
                <w:rFonts w:ascii="Cambria" w:hAnsi="Cambria"/>
                <w:sz w:val="24"/>
                <w:szCs w:val="24"/>
              </w:rPr>
            </w:pPr>
            <w:r>
              <w:rPr>
                <w:rFonts w:ascii="Cambria" w:hAnsi="Cambria"/>
                <w:sz w:val="24"/>
                <w:szCs w:val="24"/>
              </w:rPr>
              <w:t>2</w:t>
            </w:r>
          </w:p>
        </w:tc>
        <w:tc>
          <w:tcPr>
            <w:tcW w:w="777" w:type="dxa"/>
          </w:tcPr>
          <w:p w14:paraId="368D1289" w14:textId="1787C42A" w:rsidR="003062DD" w:rsidRPr="009F60F9" w:rsidRDefault="00E146EB" w:rsidP="001A72B4">
            <w:pPr>
              <w:pStyle w:val="NoSpacing"/>
              <w:rPr>
                <w:rFonts w:ascii="Cambria" w:hAnsi="Cambria"/>
                <w:sz w:val="24"/>
                <w:szCs w:val="24"/>
              </w:rPr>
            </w:pPr>
            <w:r>
              <w:rPr>
                <w:rFonts w:ascii="Cambria" w:hAnsi="Cambria"/>
                <w:sz w:val="24"/>
                <w:szCs w:val="24"/>
              </w:rPr>
              <w:t>unit</w:t>
            </w:r>
          </w:p>
        </w:tc>
        <w:tc>
          <w:tcPr>
            <w:tcW w:w="3969" w:type="dxa"/>
          </w:tcPr>
          <w:p w14:paraId="5D0CDCEC" w14:textId="7EC3A997" w:rsidR="003062DD" w:rsidRPr="009F60F9" w:rsidRDefault="00E146EB" w:rsidP="001A72B4">
            <w:pPr>
              <w:pStyle w:val="NoSpacing"/>
              <w:rPr>
                <w:rFonts w:ascii="Cambria" w:hAnsi="Cambria"/>
                <w:sz w:val="24"/>
                <w:szCs w:val="24"/>
              </w:rPr>
            </w:pPr>
            <w:r w:rsidRPr="00FB4C5D">
              <w:rPr>
                <w:rFonts w:ascii="Cambria" w:hAnsi="Cambria"/>
                <w:b/>
                <w:bCs/>
                <w:sz w:val="24"/>
                <w:szCs w:val="24"/>
              </w:rPr>
              <w:t>October 17 to 18, 2024 (Province of Aklan)</w:t>
            </w:r>
            <w:r>
              <w:rPr>
                <w:rFonts w:ascii="Cambria" w:hAnsi="Cambria"/>
                <w:sz w:val="24"/>
                <w:szCs w:val="24"/>
              </w:rPr>
              <w:br/>
              <w:t>Iloilo City to Dumarao, Mambusao, Panay &amp; Pilar, Capiz to Iloilo City</w:t>
            </w:r>
          </w:p>
        </w:tc>
        <w:tc>
          <w:tcPr>
            <w:tcW w:w="1134" w:type="dxa"/>
          </w:tcPr>
          <w:p w14:paraId="51842AB1" w14:textId="77777777" w:rsidR="003062DD" w:rsidRPr="00435DC5" w:rsidRDefault="003062DD" w:rsidP="001A72B4">
            <w:pPr>
              <w:pStyle w:val="NoSpacing"/>
              <w:rPr>
                <w:rFonts w:ascii="Cambria" w:hAnsi="Cambria"/>
                <w:sz w:val="24"/>
                <w:szCs w:val="24"/>
              </w:rPr>
            </w:pPr>
          </w:p>
        </w:tc>
        <w:tc>
          <w:tcPr>
            <w:tcW w:w="1134" w:type="dxa"/>
          </w:tcPr>
          <w:p w14:paraId="5666A3CA" w14:textId="77777777" w:rsidR="003062DD" w:rsidRDefault="003062DD" w:rsidP="001A72B4">
            <w:pPr>
              <w:pStyle w:val="NoSpacing"/>
              <w:rPr>
                <w:rFonts w:ascii="Cambria" w:hAnsi="Cambria"/>
                <w:b/>
                <w:bCs/>
                <w:sz w:val="24"/>
                <w:szCs w:val="24"/>
              </w:rPr>
            </w:pPr>
          </w:p>
        </w:tc>
        <w:tc>
          <w:tcPr>
            <w:tcW w:w="1140" w:type="dxa"/>
          </w:tcPr>
          <w:p w14:paraId="3AA64DE8" w14:textId="77777777" w:rsidR="003062DD" w:rsidRDefault="003062DD" w:rsidP="001A72B4">
            <w:pPr>
              <w:pStyle w:val="NoSpacing"/>
              <w:rPr>
                <w:rFonts w:ascii="Cambria" w:hAnsi="Cambria"/>
                <w:b/>
                <w:bCs/>
                <w:sz w:val="24"/>
                <w:szCs w:val="24"/>
              </w:rPr>
            </w:pPr>
          </w:p>
        </w:tc>
      </w:tr>
      <w:tr w:rsidR="003062DD" w14:paraId="6C0A7D18" w14:textId="77777777" w:rsidTr="00FB4C5D">
        <w:tc>
          <w:tcPr>
            <w:tcW w:w="1193" w:type="dxa"/>
          </w:tcPr>
          <w:p w14:paraId="51F5A10E" w14:textId="4040E771" w:rsidR="003062DD" w:rsidRPr="009F60F9" w:rsidRDefault="00FB4C5D" w:rsidP="001A72B4">
            <w:pPr>
              <w:pStyle w:val="NoSpacing"/>
              <w:jc w:val="center"/>
              <w:rPr>
                <w:rFonts w:ascii="Cambria" w:hAnsi="Cambria"/>
                <w:sz w:val="24"/>
                <w:szCs w:val="24"/>
              </w:rPr>
            </w:pPr>
            <w:r>
              <w:rPr>
                <w:rFonts w:ascii="Cambria" w:hAnsi="Cambria"/>
                <w:sz w:val="24"/>
                <w:szCs w:val="24"/>
              </w:rPr>
              <w:t>2</w:t>
            </w:r>
          </w:p>
        </w:tc>
        <w:tc>
          <w:tcPr>
            <w:tcW w:w="777" w:type="dxa"/>
          </w:tcPr>
          <w:p w14:paraId="5730801C" w14:textId="6A4BDFE1" w:rsidR="003062DD" w:rsidRPr="009F60F9" w:rsidRDefault="00FB4C5D" w:rsidP="001A72B4">
            <w:pPr>
              <w:pStyle w:val="NoSpacing"/>
              <w:rPr>
                <w:rFonts w:ascii="Cambria" w:hAnsi="Cambria"/>
                <w:sz w:val="24"/>
                <w:szCs w:val="24"/>
              </w:rPr>
            </w:pPr>
            <w:r>
              <w:rPr>
                <w:rFonts w:ascii="Cambria" w:hAnsi="Cambria"/>
                <w:sz w:val="24"/>
                <w:szCs w:val="24"/>
              </w:rPr>
              <w:t>unit</w:t>
            </w:r>
          </w:p>
        </w:tc>
        <w:tc>
          <w:tcPr>
            <w:tcW w:w="3969" w:type="dxa"/>
          </w:tcPr>
          <w:p w14:paraId="7AAF8CD5" w14:textId="59AA78B7" w:rsidR="003062DD" w:rsidRPr="009F60F9" w:rsidRDefault="00FB4C5D" w:rsidP="001A72B4">
            <w:pPr>
              <w:pStyle w:val="NoSpacing"/>
              <w:rPr>
                <w:rFonts w:ascii="Cambria" w:hAnsi="Cambria"/>
                <w:sz w:val="24"/>
                <w:szCs w:val="24"/>
              </w:rPr>
            </w:pPr>
            <w:r w:rsidRPr="00FB4C5D">
              <w:rPr>
                <w:rFonts w:ascii="Cambria" w:hAnsi="Cambria"/>
                <w:b/>
                <w:bCs/>
                <w:sz w:val="24"/>
                <w:szCs w:val="24"/>
              </w:rPr>
              <w:t>October 24 to 25, 2024 (Province of Antique)</w:t>
            </w:r>
            <w:r>
              <w:rPr>
                <w:rFonts w:ascii="Cambria" w:hAnsi="Cambria"/>
                <w:sz w:val="24"/>
                <w:szCs w:val="24"/>
              </w:rPr>
              <w:br/>
              <w:t>Iloilo City to Tobias Fornier, Sibalom, Patnongon &amp; Bugasong, Antique to Iloilo City</w:t>
            </w:r>
          </w:p>
        </w:tc>
        <w:tc>
          <w:tcPr>
            <w:tcW w:w="1134" w:type="dxa"/>
          </w:tcPr>
          <w:p w14:paraId="3BBABF57" w14:textId="77777777" w:rsidR="003062DD" w:rsidRPr="00435DC5" w:rsidRDefault="003062DD" w:rsidP="001A72B4">
            <w:pPr>
              <w:pStyle w:val="NoSpacing"/>
              <w:rPr>
                <w:rFonts w:ascii="Cambria" w:hAnsi="Cambria"/>
                <w:sz w:val="24"/>
                <w:szCs w:val="24"/>
              </w:rPr>
            </w:pPr>
          </w:p>
        </w:tc>
        <w:tc>
          <w:tcPr>
            <w:tcW w:w="1134" w:type="dxa"/>
          </w:tcPr>
          <w:p w14:paraId="064B3F1B" w14:textId="77777777" w:rsidR="003062DD" w:rsidRDefault="003062DD" w:rsidP="001A72B4">
            <w:pPr>
              <w:pStyle w:val="NoSpacing"/>
              <w:rPr>
                <w:rFonts w:ascii="Cambria" w:hAnsi="Cambria"/>
                <w:b/>
                <w:bCs/>
                <w:sz w:val="24"/>
                <w:szCs w:val="24"/>
              </w:rPr>
            </w:pPr>
          </w:p>
        </w:tc>
        <w:tc>
          <w:tcPr>
            <w:tcW w:w="1140" w:type="dxa"/>
          </w:tcPr>
          <w:p w14:paraId="0FC0A1C3" w14:textId="77777777" w:rsidR="003062DD" w:rsidRDefault="003062DD" w:rsidP="001A72B4">
            <w:pPr>
              <w:pStyle w:val="NoSpacing"/>
              <w:rPr>
                <w:rFonts w:ascii="Cambria" w:hAnsi="Cambria"/>
                <w:b/>
                <w:bCs/>
                <w:sz w:val="24"/>
                <w:szCs w:val="24"/>
              </w:rPr>
            </w:pPr>
          </w:p>
        </w:tc>
      </w:tr>
      <w:tr w:rsidR="003062DD" w14:paraId="07C1A991" w14:textId="77777777" w:rsidTr="00FB4C5D">
        <w:tc>
          <w:tcPr>
            <w:tcW w:w="1193" w:type="dxa"/>
          </w:tcPr>
          <w:p w14:paraId="696DF7F4" w14:textId="77777777" w:rsidR="003062DD" w:rsidRPr="009F60F9" w:rsidRDefault="003062DD" w:rsidP="001A72B4">
            <w:pPr>
              <w:pStyle w:val="NoSpacing"/>
              <w:jc w:val="center"/>
              <w:rPr>
                <w:rFonts w:ascii="Cambria" w:hAnsi="Cambria"/>
                <w:sz w:val="24"/>
                <w:szCs w:val="24"/>
              </w:rPr>
            </w:pPr>
          </w:p>
        </w:tc>
        <w:tc>
          <w:tcPr>
            <w:tcW w:w="777" w:type="dxa"/>
          </w:tcPr>
          <w:p w14:paraId="3ACE3DC2" w14:textId="77777777" w:rsidR="003062DD" w:rsidRPr="009F60F9" w:rsidRDefault="003062DD" w:rsidP="001A72B4">
            <w:pPr>
              <w:pStyle w:val="NoSpacing"/>
              <w:rPr>
                <w:rFonts w:ascii="Cambria" w:hAnsi="Cambria"/>
                <w:sz w:val="24"/>
                <w:szCs w:val="24"/>
              </w:rPr>
            </w:pPr>
          </w:p>
        </w:tc>
        <w:tc>
          <w:tcPr>
            <w:tcW w:w="3969" w:type="dxa"/>
          </w:tcPr>
          <w:p w14:paraId="15240775" w14:textId="77777777" w:rsidR="003062DD" w:rsidRPr="009F60F9" w:rsidRDefault="003062DD" w:rsidP="001A72B4">
            <w:pPr>
              <w:pStyle w:val="NoSpacing"/>
              <w:rPr>
                <w:rFonts w:ascii="Cambria" w:hAnsi="Cambria"/>
                <w:sz w:val="24"/>
                <w:szCs w:val="24"/>
              </w:rPr>
            </w:pPr>
          </w:p>
        </w:tc>
        <w:tc>
          <w:tcPr>
            <w:tcW w:w="1134" w:type="dxa"/>
          </w:tcPr>
          <w:p w14:paraId="223ECE06" w14:textId="77777777" w:rsidR="003062DD" w:rsidRPr="00435DC5" w:rsidRDefault="003062DD" w:rsidP="001A72B4">
            <w:pPr>
              <w:pStyle w:val="NoSpacing"/>
              <w:rPr>
                <w:rFonts w:ascii="Cambria" w:hAnsi="Cambria"/>
                <w:sz w:val="24"/>
                <w:szCs w:val="24"/>
              </w:rPr>
            </w:pPr>
          </w:p>
        </w:tc>
        <w:tc>
          <w:tcPr>
            <w:tcW w:w="1134" w:type="dxa"/>
          </w:tcPr>
          <w:p w14:paraId="5E7290B3" w14:textId="77777777" w:rsidR="003062DD" w:rsidRDefault="003062DD" w:rsidP="001A72B4">
            <w:pPr>
              <w:pStyle w:val="NoSpacing"/>
              <w:rPr>
                <w:rFonts w:ascii="Cambria" w:hAnsi="Cambria"/>
                <w:b/>
                <w:bCs/>
                <w:sz w:val="24"/>
                <w:szCs w:val="24"/>
              </w:rPr>
            </w:pPr>
          </w:p>
        </w:tc>
        <w:tc>
          <w:tcPr>
            <w:tcW w:w="1140" w:type="dxa"/>
          </w:tcPr>
          <w:p w14:paraId="6C25F8AB" w14:textId="77777777" w:rsidR="003062DD" w:rsidRDefault="003062DD" w:rsidP="001A72B4">
            <w:pPr>
              <w:pStyle w:val="NoSpacing"/>
              <w:rPr>
                <w:rFonts w:ascii="Cambria" w:hAnsi="Cambria"/>
                <w:b/>
                <w:bCs/>
                <w:sz w:val="24"/>
                <w:szCs w:val="24"/>
              </w:rPr>
            </w:pPr>
          </w:p>
        </w:tc>
      </w:tr>
      <w:tr w:rsidR="00FB4C5D" w14:paraId="6C4F57AC" w14:textId="77777777" w:rsidTr="00FB4C5D">
        <w:tc>
          <w:tcPr>
            <w:tcW w:w="1970" w:type="dxa"/>
            <w:gridSpan w:val="2"/>
          </w:tcPr>
          <w:p w14:paraId="3AC6D053" w14:textId="379982B9" w:rsidR="00FB4C5D" w:rsidRPr="009F60F9" w:rsidRDefault="00FB4C5D" w:rsidP="00FB4C5D">
            <w:pPr>
              <w:pStyle w:val="NoSpacing"/>
              <w:jc w:val="both"/>
              <w:rPr>
                <w:rFonts w:ascii="Cambria" w:hAnsi="Cambria"/>
                <w:sz w:val="24"/>
                <w:szCs w:val="24"/>
              </w:rPr>
            </w:pPr>
            <w:r>
              <w:rPr>
                <w:rFonts w:ascii="Cambria" w:hAnsi="Cambria"/>
                <w:sz w:val="20"/>
                <w:szCs w:val="20"/>
              </w:rPr>
              <w:t>Terms and Conditions:</w:t>
            </w:r>
          </w:p>
        </w:tc>
        <w:tc>
          <w:tcPr>
            <w:tcW w:w="3969" w:type="dxa"/>
          </w:tcPr>
          <w:p w14:paraId="7832C90E" w14:textId="10107D7E" w:rsidR="00FB4C5D" w:rsidRPr="00FB4C5D" w:rsidRDefault="00FB4C5D" w:rsidP="00FB4C5D">
            <w:pPr>
              <w:pStyle w:val="NoSpacing"/>
              <w:rPr>
                <w:rFonts w:ascii="Cambria" w:hAnsi="Cambria"/>
                <w:sz w:val="20"/>
                <w:szCs w:val="20"/>
              </w:rPr>
            </w:pPr>
            <w:r>
              <w:rPr>
                <w:rFonts w:ascii="Cambria" w:hAnsi="Cambria"/>
                <w:sz w:val="20"/>
                <w:szCs w:val="20"/>
              </w:rPr>
              <w:t>-Maximum of 5 passengers per unit</w:t>
            </w:r>
            <w:r>
              <w:rPr>
                <w:rFonts w:ascii="Cambria" w:hAnsi="Cambria"/>
                <w:sz w:val="20"/>
                <w:szCs w:val="20"/>
              </w:rPr>
              <w:br/>
              <w:t>-Food and Lodging for drivers are inclusive in the quotation</w:t>
            </w:r>
            <w:r>
              <w:rPr>
                <w:rFonts w:ascii="Cambria" w:hAnsi="Cambria"/>
                <w:sz w:val="20"/>
                <w:szCs w:val="20"/>
              </w:rPr>
              <w:br/>
              <w:t>-Units must be sanitized before use</w:t>
            </w:r>
            <w:r>
              <w:rPr>
                <w:rFonts w:ascii="Cambria" w:hAnsi="Cambria"/>
                <w:sz w:val="20"/>
                <w:szCs w:val="20"/>
              </w:rPr>
              <w:br/>
              <w:t>-Pick-up time: 6:30 AM @ DA-WESVIARC, Jaro, Iloilo City</w:t>
            </w:r>
          </w:p>
        </w:tc>
        <w:tc>
          <w:tcPr>
            <w:tcW w:w="1134" w:type="dxa"/>
          </w:tcPr>
          <w:p w14:paraId="4F58142C" w14:textId="77777777" w:rsidR="00FB4C5D" w:rsidRPr="00435DC5" w:rsidRDefault="00FB4C5D" w:rsidP="001A72B4">
            <w:pPr>
              <w:pStyle w:val="NoSpacing"/>
              <w:rPr>
                <w:rFonts w:ascii="Cambria" w:hAnsi="Cambria"/>
                <w:sz w:val="24"/>
                <w:szCs w:val="24"/>
              </w:rPr>
            </w:pPr>
          </w:p>
        </w:tc>
        <w:tc>
          <w:tcPr>
            <w:tcW w:w="1134" w:type="dxa"/>
          </w:tcPr>
          <w:p w14:paraId="010AC005" w14:textId="77777777" w:rsidR="00FB4C5D" w:rsidRDefault="00FB4C5D" w:rsidP="001A72B4">
            <w:pPr>
              <w:pStyle w:val="NoSpacing"/>
              <w:rPr>
                <w:rFonts w:ascii="Cambria" w:hAnsi="Cambria"/>
                <w:b/>
                <w:bCs/>
                <w:sz w:val="24"/>
                <w:szCs w:val="24"/>
              </w:rPr>
            </w:pPr>
          </w:p>
        </w:tc>
        <w:tc>
          <w:tcPr>
            <w:tcW w:w="1140" w:type="dxa"/>
          </w:tcPr>
          <w:p w14:paraId="14751FBD" w14:textId="77777777" w:rsidR="00FB4C5D" w:rsidRDefault="00FB4C5D" w:rsidP="001A72B4">
            <w:pPr>
              <w:pStyle w:val="NoSpacing"/>
              <w:rPr>
                <w:rFonts w:ascii="Cambria" w:hAnsi="Cambria"/>
                <w:b/>
                <w:bCs/>
                <w:sz w:val="24"/>
                <w:szCs w:val="24"/>
              </w:rPr>
            </w:pPr>
          </w:p>
        </w:tc>
      </w:tr>
      <w:tr w:rsidR="0079582E" w14:paraId="5196CDCF" w14:textId="77777777" w:rsidTr="00FB4C5D">
        <w:tc>
          <w:tcPr>
            <w:tcW w:w="1193" w:type="dxa"/>
          </w:tcPr>
          <w:p w14:paraId="73591007" w14:textId="77777777" w:rsidR="0079582E" w:rsidRPr="0079582E" w:rsidRDefault="0079582E" w:rsidP="001A72B4">
            <w:pPr>
              <w:pStyle w:val="NoSpacing"/>
              <w:rPr>
                <w:rFonts w:ascii="Cambria" w:hAnsi="Cambria"/>
                <w:sz w:val="24"/>
                <w:szCs w:val="24"/>
              </w:rPr>
            </w:pPr>
          </w:p>
        </w:tc>
        <w:tc>
          <w:tcPr>
            <w:tcW w:w="777" w:type="dxa"/>
          </w:tcPr>
          <w:p w14:paraId="3AC8C8BD" w14:textId="77777777" w:rsidR="0079582E" w:rsidRPr="0079582E" w:rsidRDefault="0079582E" w:rsidP="001A72B4">
            <w:pPr>
              <w:pStyle w:val="NoSpacing"/>
              <w:rPr>
                <w:rFonts w:ascii="Cambria" w:hAnsi="Cambria"/>
                <w:sz w:val="24"/>
                <w:szCs w:val="24"/>
              </w:rPr>
            </w:pPr>
          </w:p>
        </w:tc>
        <w:tc>
          <w:tcPr>
            <w:tcW w:w="3969"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134" w:type="dxa"/>
          </w:tcPr>
          <w:p w14:paraId="32937108" w14:textId="77777777" w:rsidR="0079582E" w:rsidRPr="0079582E" w:rsidRDefault="0079582E" w:rsidP="001A72B4">
            <w:pPr>
              <w:pStyle w:val="NoSpacing"/>
              <w:rPr>
                <w:rFonts w:ascii="Cambria" w:hAnsi="Cambria"/>
                <w:sz w:val="24"/>
                <w:szCs w:val="24"/>
              </w:rPr>
            </w:pPr>
          </w:p>
        </w:tc>
        <w:tc>
          <w:tcPr>
            <w:tcW w:w="1134" w:type="dxa"/>
          </w:tcPr>
          <w:p w14:paraId="5D641D31" w14:textId="77777777" w:rsidR="0079582E" w:rsidRDefault="0079582E" w:rsidP="001A72B4">
            <w:pPr>
              <w:pStyle w:val="NoSpacing"/>
              <w:rPr>
                <w:rFonts w:ascii="Cambria" w:hAnsi="Cambria"/>
                <w:b/>
                <w:bCs/>
                <w:sz w:val="24"/>
                <w:szCs w:val="24"/>
              </w:rPr>
            </w:pPr>
          </w:p>
        </w:tc>
        <w:tc>
          <w:tcPr>
            <w:tcW w:w="1140"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DF528C2"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710CD49"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68ED554"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2B6CFAF"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B20A8D9"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DFBF0B"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670D81D"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73B218"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C87D449"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F864AE"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B5E36DC"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162A746"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8C9C176"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88E08D2" w14:textId="77777777" w:rsidR="0078739C" w:rsidRDefault="0078739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15335A6"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265E84E"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01ABF1F"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C3DA8A7"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ACF147"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F13825"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E9B7AAF"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173BBD"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940E579"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64EC44E"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252847D"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F081824"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21509B3"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C0AFDA"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A6B15A4"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84DAC08"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853FE6C" w14:textId="77777777" w:rsidR="00FB4C5D" w:rsidRDefault="00FB4C5D"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06CD982F"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1E142620"/>
    <w:multiLevelType w:val="hybridMultilevel"/>
    <w:tmpl w:val="88AE01E4"/>
    <w:lvl w:ilvl="0" w:tplc="CF9AFDC2">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2"/>
  </w:num>
  <w:num w:numId="5" w16cid:durableId="1905139421">
    <w:abstractNumId w:val="3"/>
  </w:num>
  <w:num w:numId="6" w16cid:durableId="189523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41526"/>
    <w:rsid w:val="00266E59"/>
    <w:rsid w:val="0029018D"/>
    <w:rsid w:val="0029309C"/>
    <w:rsid w:val="002A5D4D"/>
    <w:rsid w:val="002E47BF"/>
    <w:rsid w:val="003062DD"/>
    <w:rsid w:val="00352266"/>
    <w:rsid w:val="003A5B15"/>
    <w:rsid w:val="003D08AA"/>
    <w:rsid w:val="003D67AF"/>
    <w:rsid w:val="00435DC5"/>
    <w:rsid w:val="004370EE"/>
    <w:rsid w:val="004A1AA4"/>
    <w:rsid w:val="004F0161"/>
    <w:rsid w:val="004F49A5"/>
    <w:rsid w:val="005E5748"/>
    <w:rsid w:val="00615156"/>
    <w:rsid w:val="00615D2D"/>
    <w:rsid w:val="006568C6"/>
    <w:rsid w:val="00666411"/>
    <w:rsid w:val="00695E7E"/>
    <w:rsid w:val="006D5724"/>
    <w:rsid w:val="006E231B"/>
    <w:rsid w:val="006F204E"/>
    <w:rsid w:val="0070563D"/>
    <w:rsid w:val="007467D4"/>
    <w:rsid w:val="0075045E"/>
    <w:rsid w:val="00785F1E"/>
    <w:rsid w:val="0078739C"/>
    <w:rsid w:val="0079582E"/>
    <w:rsid w:val="007959EC"/>
    <w:rsid w:val="007F51F1"/>
    <w:rsid w:val="00814B33"/>
    <w:rsid w:val="008300B8"/>
    <w:rsid w:val="008856B9"/>
    <w:rsid w:val="00995DC3"/>
    <w:rsid w:val="009E1212"/>
    <w:rsid w:val="009F60F9"/>
    <w:rsid w:val="00A11D34"/>
    <w:rsid w:val="00B6554C"/>
    <w:rsid w:val="00C07032"/>
    <w:rsid w:val="00C160FA"/>
    <w:rsid w:val="00CB1CCA"/>
    <w:rsid w:val="00D178B1"/>
    <w:rsid w:val="00D43BD5"/>
    <w:rsid w:val="00D82B67"/>
    <w:rsid w:val="00D93825"/>
    <w:rsid w:val="00DB5C4B"/>
    <w:rsid w:val="00DD0564"/>
    <w:rsid w:val="00E146EB"/>
    <w:rsid w:val="00E31C80"/>
    <w:rsid w:val="00E411AD"/>
    <w:rsid w:val="00E8680D"/>
    <w:rsid w:val="00EA05C7"/>
    <w:rsid w:val="00F0356D"/>
    <w:rsid w:val="00F1247E"/>
    <w:rsid w:val="00F63262"/>
    <w:rsid w:val="00F858F2"/>
    <w:rsid w:val="00FA0A2A"/>
    <w:rsid w:val="00FB4C5D"/>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8</cp:revision>
  <cp:lastPrinted>2023-07-19T06:44:00Z</cp:lastPrinted>
  <dcterms:created xsi:type="dcterms:W3CDTF">2024-01-04T01:28:00Z</dcterms:created>
  <dcterms:modified xsi:type="dcterms:W3CDTF">2024-02-19T01:56:00Z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