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2921BE95" w:rsidR="00E411AD" w:rsidRDefault="00D43BD5" w:rsidP="00E411AD">
            <w:pPr>
              <w:pStyle w:val="NoSpacing"/>
            </w:pPr>
            <w:r>
              <w:t xml:space="preserve">   </w:t>
            </w:r>
            <w:r w:rsidR="00E411AD">
              <w:t>PR# 202</w:t>
            </w:r>
            <w:r>
              <w:t>4-0</w:t>
            </w:r>
            <w:r w:rsidR="00A57354">
              <w:t>404</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20B179D5"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D43BD5">
        <w:rPr>
          <w:rFonts w:ascii="Cambria" w:hAnsi="Cambria"/>
          <w:sz w:val="24"/>
          <w:szCs w:val="24"/>
        </w:rPr>
        <w:t xml:space="preserve">January </w:t>
      </w:r>
      <w:r w:rsidR="00A57354">
        <w:rPr>
          <w:rFonts w:ascii="Cambria" w:hAnsi="Cambria"/>
          <w:sz w:val="24"/>
          <w:szCs w:val="24"/>
        </w:rPr>
        <w:t>2</w:t>
      </w:r>
      <w:r w:rsidR="004A481B">
        <w:rPr>
          <w:rFonts w:ascii="Cambria" w:hAnsi="Cambria"/>
          <w:sz w:val="24"/>
          <w:szCs w:val="24"/>
        </w:rPr>
        <w:t>9</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2BCF409B"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AE2113">
        <w:rPr>
          <w:rFonts w:ascii="Cambria" w:hAnsi="Cambria"/>
          <w:sz w:val="24"/>
          <w:szCs w:val="24"/>
        </w:rPr>
        <w:t>4</w:t>
      </w:r>
      <w:r w:rsidR="005E5748" w:rsidRPr="005E5748">
        <w:rPr>
          <w:rFonts w:ascii="Cambria" w:hAnsi="Cambria"/>
          <w:sz w:val="24"/>
          <w:szCs w:val="24"/>
        </w:rPr>
        <w:t>-</w:t>
      </w:r>
      <w:r w:rsidR="004A481B">
        <w:rPr>
          <w:rFonts w:ascii="Cambria" w:hAnsi="Cambria"/>
          <w:sz w:val="24"/>
          <w:szCs w:val="24"/>
        </w:rPr>
        <w:t>122</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5E795095"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4A481B">
        <w:rPr>
          <w:rFonts w:ascii="Cambria" w:hAnsi="Cambria"/>
          <w:b/>
          <w:bCs/>
          <w:sz w:val="24"/>
          <w:szCs w:val="24"/>
        </w:rPr>
        <w:t>February 5</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1263E2D4"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A57354">
        <w:rPr>
          <w:rFonts w:ascii="Cambria" w:hAnsi="Cambria"/>
          <w:sz w:val="24"/>
          <w:szCs w:val="24"/>
        </w:rPr>
        <w:t>A. April 16-18, 2024; B. May 30-31, 2024</w:t>
      </w:r>
    </w:p>
    <w:p w14:paraId="067E8BAA" w14:textId="713C7199"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A57354">
        <w:rPr>
          <w:rFonts w:ascii="Cambria" w:hAnsi="Cambria"/>
          <w:sz w:val="24"/>
          <w:szCs w:val="24"/>
        </w:rPr>
        <w:t>San Jose, Antique</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2DFE35CB"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w:t>
      </w:r>
      <w:r w:rsidR="00A57354">
        <w:rPr>
          <w:rFonts w:ascii="Cambria" w:hAnsi="Cambria"/>
          <w:b/>
          <w:bCs/>
          <w:sz w:val="24"/>
          <w:szCs w:val="24"/>
        </w:rPr>
        <w:t>404</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A57354">
        <w:rPr>
          <w:rFonts w:ascii="Cambria" w:hAnsi="Cambria"/>
          <w:b/>
          <w:bCs/>
          <w:sz w:val="24"/>
          <w:szCs w:val="24"/>
        </w:rPr>
        <w:t>123</w:t>
      </w:r>
      <w:r w:rsidR="00D43BD5">
        <w:rPr>
          <w:rFonts w:ascii="Cambria" w:hAnsi="Cambria"/>
          <w:b/>
          <w:bCs/>
          <w:sz w:val="24"/>
          <w:szCs w:val="24"/>
        </w:rPr>
        <w:t>,</w:t>
      </w:r>
      <w:r w:rsidR="00A57354">
        <w:rPr>
          <w:rFonts w:ascii="Cambria" w:hAnsi="Cambria"/>
          <w:b/>
          <w:bCs/>
          <w:sz w:val="24"/>
          <w:szCs w:val="24"/>
        </w:rPr>
        <w:t>40</w:t>
      </w:r>
      <w:r w:rsidR="00D43BD5">
        <w:rPr>
          <w:rFonts w:ascii="Cambria" w:hAnsi="Cambria"/>
          <w:b/>
          <w:bCs/>
          <w:sz w:val="24"/>
          <w:szCs w:val="24"/>
        </w:rPr>
        <w:t>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A57354">
        <w:rPr>
          <w:rFonts w:ascii="Cambria" w:hAnsi="Cambria"/>
          <w:b/>
          <w:bCs/>
          <w:sz w:val="24"/>
          <w:szCs w:val="24"/>
        </w:rPr>
        <w:t>LEAH GAY V. VELOSO</w:t>
      </w:r>
    </w:p>
    <w:p w14:paraId="5F988C73" w14:textId="6E17CBB2"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6849DA">
        <w:rPr>
          <w:rFonts w:ascii="Cambria" w:hAnsi="Cambria"/>
          <w:b/>
          <w:bCs/>
          <w:sz w:val="24"/>
          <w:szCs w:val="24"/>
        </w:rPr>
        <w:t>4</w:t>
      </w:r>
      <w:r w:rsidRPr="005E5748">
        <w:rPr>
          <w:rFonts w:ascii="Cambria" w:hAnsi="Cambria"/>
          <w:b/>
          <w:bCs/>
          <w:sz w:val="24"/>
          <w:szCs w:val="24"/>
        </w:rPr>
        <w:t>-</w:t>
      </w:r>
      <w:r w:rsidR="00A57354">
        <w:rPr>
          <w:rFonts w:ascii="Cambria" w:hAnsi="Cambria"/>
          <w:b/>
          <w:bCs/>
          <w:sz w:val="24"/>
          <w:szCs w:val="24"/>
        </w:rPr>
        <w:t>78</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8"/>
        <w:gridCol w:w="724"/>
        <w:gridCol w:w="4394"/>
        <w:gridCol w:w="794"/>
        <w:gridCol w:w="1233"/>
        <w:gridCol w:w="1354"/>
      </w:tblGrid>
      <w:tr w:rsidR="005E5748" w14:paraId="5E6F2A30" w14:textId="77777777" w:rsidTr="00F42C86">
        <w:tc>
          <w:tcPr>
            <w:tcW w:w="1388"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72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4394"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794"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23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354"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F42C86">
        <w:tc>
          <w:tcPr>
            <w:tcW w:w="1388"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724"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4394" w:type="dxa"/>
            <w:tcBorders>
              <w:top w:val="single" w:sz="12" w:space="0" w:color="auto"/>
            </w:tcBorders>
          </w:tcPr>
          <w:p w14:paraId="78C19FEF" w14:textId="56902955" w:rsidR="005E5748" w:rsidRPr="005E5748" w:rsidRDefault="00150068" w:rsidP="001A72B4">
            <w:pPr>
              <w:pStyle w:val="NoSpacing"/>
              <w:rPr>
                <w:rFonts w:ascii="Cambria" w:hAnsi="Cambria"/>
                <w:sz w:val="24"/>
                <w:szCs w:val="24"/>
              </w:rPr>
            </w:pPr>
            <w:r>
              <w:rPr>
                <w:rFonts w:ascii="Cambria" w:hAnsi="Cambria"/>
                <w:sz w:val="24"/>
                <w:szCs w:val="24"/>
              </w:rPr>
              <w:t>Procurement of Food and Accommodation during the conduct of various activities of the Market Development Section at San Jose, Antique</w:t>
            </w:r>
          </w:p>
        </w:tc>
        <w:tc>
          <w:tcPr>
            <w:tcW w:w="794"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233"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354"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5E5748" w14:paraId="31C44CCF" w14:textId="77777777" w:rsidTr="00F42C86">
        <w:tc>
          <w:tcPr>
            <w:tcW w:w="1388" w:type="dxa"/>
          </w:tcPr>
          <w:p w14:paraId="1AF0EFF6" w14:textId="3D72A878" w:rsidR="005E5748" w:rsidRPr="009F60F9" w:rsidRDefault="005E5748" w:rsidP="001A72B4">
            <w:pPr>
              <w:pStyle w:val="NoSpacing"/>
              <w:jc w:val="center"/>
              <w:rPr>
                <w:rFonts w:ascii="Cambria" w:hAnsi="Cambria"/>
                <w:sz w:val="24"/>
                <w:szCs w:val="24"/>
              </w:rPr>
            </w:pPr>
          </w:p>
        </w:tc>
        <w:tc>
          <w:tcPr>
            <w:tcW w:w="724" w:type="dxa"/>
          </w:tcPr>
          <w:p w14:paraId="283260C6" w14:textId="52771522" w:rsidR="005E5748" w:rsidRPr="009F60F9" w:rsidRDefault="005E5748" w:rsidP="001A72B4">
            <w:pPr>
              <w:pStyle w:val="NoSpacing"/>
              <w:rPr>
                <w:rFonts w:ascii="Cambria" w:hAnsi="Cambria"/>
                <w:sz w:val="24"/>
                <w:szCs w:val="24"/>
              </w:rPr>
            </w:pPr>
          </w:p>
        </w:tc>
        <w:tc>
          <w:tcPr>
            <w:tcW w:w="4394" w:type="dxa"/>
          </w:tcPr>
          <w:p w14:paraId="2FB74C72" w14:textId="627E53FE" w:rsidR="00666411" w:rsidRPr="009F60F9" w:rsidRDefault="00150068" w:rsidP="00150068">
            <w:pPr>
              <w:pStyle w:val="NoSpacing"/>
              <w:numPr>
                <w:ilvl w:val="0"/>
                <w:numId w:val="6"/>
              </w:numPr>
              <w:rPr>
                <w:rFonts w:ascii="Cambria" w:hAnsi="Cambria"/>
                <w:sz w:val="24"/>
                <w:szCs w:val="24"/>
              </w:rPr>
            </w:pPr>
            <w:r>
              <w:rPr>
                <w:rFonts w:ascii="Cambria" w:hAnsi="Cambria"/>
                <w:sz w:val="24"/>
                <w:szCs w:val="24"/>
              </w:rPr>
              <w:t>Assistance to locally conducted fairs/events within Region 6</w:t>
            </w:r>
          </w:p>
        </w:tc>
        <w:tc>
          <w:tcPr>
            <w:tcW w:w="794" w:type="dxa"/>
          </w:tcPr>
          <w:p w14:paraId="25FC73F4" w14:textId="35DAD4F4" w:rsidR="00DD0564" w:rsidRPr="00435DC5" w:rsidRDefault="00DD0564" w:rsidP="001A72B4">
            <w:pPr>
              <w:pStyle w:val="NoSpacing"/>
              <w:rPr>
                <w:rFonts w:ascii="Cambria" w:hAnsi="Cambria"/>
                <w:sz w:val="24"/>
                <w:szCs w:val="24"/>
              </w:rPr>
            </w:pPr>
          </w:p>
        </w:tc>
        <w:tc>
          <w:tcPr>
            <w:tcW w:w="1233" w:type="dxa"/>
          </w:tcPr>
          <w:p w14:paraId="60F91681" w14:textId="77777777" w:rsidR="005E5748" w:rsidRDefault="005E5748" w:rsidP="001A72B4">
            <w:pPr>
              <w:pStyle w:val="NoSpacing"/>
              <w:rPr>
                <w:rFonts w:ascii="Cambria" w:hAnsi="Cambria"/>
                <w:b/>
                <w:bCs/>
                <w:sz w:val="24"/>
                <w:szCs w:val="24"/>
              </w:rPr>
            </w:pPr>
          </w:p>
        </w:tc>
        <w:tc>
          <w:tcPr>
            <w:tcW w:w="1354" w:type="dxa"/>
          </w:tcPr>
          <w:p w14:paraId="4EE13BEA" w14:textId="77777777" w:rsidR="005E5748" w:rsidRDefault="005E5748" w:rsidP="001A72B4">
            <w:pPr>
              <w:pStyle w:val="NoSpacing"/>
              <w:rPr>
                <w:rFonts w:ascii="Cambria" w:hAnsi="Cambria"/>
                <w:b/>
                <w:bCs/>
                <w:sz w:val="24"/>
                <w:szCs w:val="24"/>
              </w:rPr>
            </w:pPr>
          </w:p>
        </w:tc>
      </w:tr>
      <w:tr w:rsidR="007F51F1" w14:paraId="4077DF96" w14:textId="77777777" w:rsidTr="00F42C86">
        <w:tc>
          <w:tcPr>
            <w:tcW w:w="1388" w:type="dxa"/>
          </w:tcPr>
          <w:p w14:paraId="01AC32F4" w14:textId="23691563" w:rsidR="007F51F1" w:rsidRDefault="00150068" w:rsidP="001A72B4">
            <w:pPr>
              <w:pStyle w:val="NoSpacing"/>
              <w:jc w:val="center"/>
              <w:rPr>
                <w:rFonts w:ascii="Cambria" w:hAnsi="Cambria"/>
                <w:sz w:val="24"/>
                <w:szCs w:val="24"/>
              </w:rPr>
            </w:pPr>
            <w:r>
              <w:rPr>
                <w:rFonts w:ascii="Cambria" w:hAnsi="Cambria"/>
                <w:sz w:val="24"/>
                <w:szCs w:val="24"/>
              </w:rPr>
              <w:t>6</w:t>
            </w:r>
          </w:p>
        </w:tc>
        <w:tc>
          <w:tcPr>
            <w:tcW w:w="724" w:type="dxa"/>
          </w:tcPr>
          <w:p w14:paraId="462B7815" w14:textId="4F7E14B9" w:rsidR="007F51F1" w:rsidRDefault="00150068" w:rsidP="001A72B4">
            <w:pPr>
              <w:pStyle w:val="NoSpacing"/>
              <w:rPr>
                <w:rFonts w:ascii="Cambria" w:hAnsi="Cambria"/>
                <w:sz w:val="24"/>
                <w:szCs w:val="24"/>
              </w:rPr>
            </w:pPr>
            <w:r>
              <w:rPr>
                <w:rFonts w:ascii="Cambria" w:hAnsi="Cambria"/>
                <w:sz w:val="24"/>
                <w:szCs w:val="24"/>
              </w:rPr>
              <w:t>pax</w:t>
            </w:r>
          </w:p>
        </w:tc>
        <w:tc>
          <w:tcPr>
            <w:tcW w:w="4394" w:type="dxa"/>
          </w:tcPr>
          <w:p w14:paraId="0CAA9560" w14:textId="20DCD992" w:rsidR="007F51F1" w:rsidRDefault="00150068" w:rsidP="001A72B4">
            <w:pPr>
              <w:pStyle w:val="NoSpacing"/>
              <w:rPr>
                <w:rFonts w:ascii="Cambria" w:hAnsi="Cambria"/>
                <w:sz w:val="24"/>
                <w:szCs w:val="24"/>
              </w:rPr>
            </w:pPr>
            <w:r>
              <w:rPr>
                <w:rFonts w:ascii="Cambria" w:hAnsi="Cambria"/>
                <w:sz w:val="24"/>
                <w:szCs w:val="24"/>
              </w:rPr>
              <w:t>Day 1 (Ingress) Lunch, dinner and lodging</w:t>
            </w:r>
          </w:p>
        </w:tc>
        <w:tc>
          <w:tcPr>
            <w:tcW w:w="794" w:type="dxa"/>
          </w:tcPr>
          <w:p w14:paraId="073142E5" w14:textId="72B5EBBE" w:rsidR="007F51F1" w:rsidRDefault="007F51F1" w:rsidP="00D43BD5">
            <w:pPr>
              <w:pStyle w:val="NoSpacing"/>
              <w:rPr>
                <w:rFonts w:ascii="Cambria" w:hAnsi="Cambria"/>
                <w:sz w:val="24"/>
                <w:szCs w:val="24"/>
              </w:rPr>
            </w:pPr>
          </w:p>
        </w:tc>
        <w:tc>
          <w:tcPr>
            <w:tcW w:w="1233" w:type="dxa"/>
          </w:tcPr>
          <w:p w14:paraId="07DFF574" w14:textId="77777777" w:rsidR="007F51F1" w:rsidRDefault="007F51F1" w:rsidP="001A72B4">
            <w:pPr>
              <w:pStyle w:val="NoSpacing"/>
              <w:rPr>
                <w:rFonts w:ascii="Cambria" w:hAnsi="Cambria"/>
                <w:b/>
                <w:bCs/>
                <w:sz w:val="24"/>
                <w:szCs w:val="24"/>
              </w:rPr>
            </w:pPr>
          </w:p>
        </w:tc>
        <w:tc>
          <w:tcPr>
            <w:tcW w:w="1354" w:type="dxa"/>
          </w:tcPr>
          <w:p w14:paraId="35D827B3" w14:textId="77777777" w:rsidR="007F51F1" w:rsidRDefault="007F51F1" w:rsidP="001A72B4">
            <w:pPr>
              <w:pStyle w:val="NoSpacing"/>
              <w:rPr>
                <w:rFonts w:ascii="Cambria" w:hAnsi="Cambria"/>
                <w:b/>
                <w:bCs/>
                <w:sz w:val="24"/>
                <w:szCs w:val="24"/>
              </w:rPr>
            </w:pPr>
          </w:p>
        </w:tc>
      </w:tr>
      <w:tr w:rsidR="00A57354" w14:paraId="226E46E2" w14:textId="77777777" w:rsidTr="00F42C86">
        <w:tc>
          <w:tcPr>
            <w:tcW w:w="1388" w:type="dxa"/>
          </w:tcPr>
          <w:p w14:paraId="34FFC856" w14:textId="5AB0CE33" w:rsidR="00A57354" w:rsidRDefault="00150068" w:rsidP="001A72B4">
            <w:pPr>
              <w:pStyle w:val="NoSpacing"/>
              <w:jc w:val="center"/>
              <w:rPr>
                <w:rFonts w:ascii="Cambria" w:hAnsi="Cambria"/>
                <w:sz w:val="24"/>
                <w:szCs w:val="24"/>
              </w:rPr>
            </w:pPr>
            <w:r>
              <w:rPr>
                <w:rFonts w:ascii="Cambria" w:hAnsi="Cambria"/>
                <w:sz w:val="24"/>
                <w:szCs w:val="24"/>
              </w:rPr>
              <w:t>25</w:t>
            </w:r>
          </w:p>
        </w:tc>
        <w:tc>
          <w:tcPr>
            <w:tcW w:w="724" w:type="dxa"/>
          </w:tcPr>
          <w:p w14:paraId="53B55977" w14:textId="476C6753" w:rsidR="00A57354" w:rsidRDefault="00150068" w:rsidP="001A72B4">
            <w:pPr>
              <w:pStyle w:val="NoSpacing"/>
              <w:rPr>
                <w:rFonts w:ascii="Cambria" w:hAnsi="Cambria"/>
                <w:sz w:val="24"/>
                <w:szCs w:val="24"/>
              </w:rPr>
            </w:pPr>
            <w:r>
              <w:rPr>
                <w:rFonts w:ascii="Cambria" w:hAnsi="Cambria"/>
                <w:sz w:val="24"/>
                <w:szCs w:val="24"/>
              </w:rPr>
              <w:t>pax</w:t>
            </w:r>
          </w:p>
        </w:tc>
        <w:tc>
          <w:tcPr>
            <w:tcW w:w="4394" w:type="dxa"/>
          </w:tcPr>
          <w:p w14:paraId="6F361C58" w14:textId="0A9D9B20" w:rsidR="00A57354" w:rsidRDefault="00150068" w:rsidP="001A72B4">
            <w:pPr>
              <w:pStyle w:val="NoSpacing"/>
              <w:rPr>
                <w:rFonts w:ascii="Cambria" w:hAnsi="Cambria"/>
                <w:sz w:val="24"/>
                <w:szCs w:val="24"/>
              </w:rPr>
            </w:pPr>
            <w:r>
              <w:rPr>
                <w:rFonts w:ascii="Cambria" w:hAnsi="Cambria"/>
                <w:sz w:val="24"/>
                <w:szCs w:val="24"/>
              </w:rPr>
              <w:t>Day 2 Lunch and Lodging</w:t>
            </w:r>
          </w:p>
        </w:tc>
        <w:tc>
          <w:tcPr>
            <w:tcW w:w="794" w:type="dxa"/>
          </w:tcPr>
          <w:p w14:paraId="09EA4E50" w14:textId="77777777" w:rsidR="00A57354" w:rsidRDefault="00A57354" w:rsidP="00D43BD5">
            <w:pPr>
              <w:pStyle w:val="NoSpacing"/>
              <w:rPr>
                <w:rFonts w:ascii="Cambria" w:hAnsi="Cambria"/>
                <w:sz w:val="24"/>
                <w:szCs w:val="24"/>
              </w:rPr>
            </w:pPr>
          </w:p>
        </w:tc>
        <w:tc>
          <w:tcPr>
            <w:tcW w:w="1233" w:type="dxa"/>
          </w:tcPr>
          <w:p w14:paraId="7CCB0DBA" w14:textId="77777777" w:rsidR="00A57354" w:rsidRDefault="00A57354" w:rsidP="001A72B4">
            <w:pPr>
              <w:pStyle w:val="NoSpacing"/>
              <w:rPr>
                <w:rFonts w:ascii="Cambria" w:hAnsi="Cambria"/>
                <w:b/>
                <w:bCs/>
                <w:sz w:val="24"/>
                <w:szCs w:val="24"/>
              </w:rPr>
            </w:pPr>
          </w:p>
        </w:tc>
        <w:tc>
          <w:tcPr>
            <w:tcW w:w="1354" w:type="dxa"/>
          </w:tcPr>
          <w:p w14:paraId="14DAA164" w14:textId="77777777" w:rsidR="00A57354" w:rsidRDefault="00A57354" w:rsidP="001A72B4">
            <w:pPr>
              <w:pStyle w:val="NoSpacing"/>
              <w:rPr>
                <w:rFonts w:ascii="Cambria" w:hAnsi="Cambria"/>
                <w:b/>
                <w:bCs/>
                <w:sz w:val="24"/>
                <w:szCs w:val="24"/>
              </w:rPr>
            </w:pPr>
          </w:p>
        </w:tc>
      </w:tr>
      <w:tr w:rsidR="00A57354" w14:paraId="21BD54EA" w14:textId="77777777" w:rsidTr="00F42C86">
        <w:tc>
          <w:tcPr>
            <w:tcW w:w="1388" w:type="dxa"/>
          </w:tcPr>
          <w:p w14:paraId="7BA1FF80" w14:textId="60D51D35" w:rsidR="00A57354" w:rsidRDefault="00150068" w:rsidP="001A72B4">
            <w:pPr>
              <w:pStyle w:val="NoSpacing"/>
              <w:jc w:val="center"/>
              <w:rPr>
                <w:rFonts w:ascii="Cambria" w:hAnsi="Cambria"/>
                <w:sz w:val="24"/>
                <w:szCs w:val="24"/>
              </w:rPr>
            </w:pPr>
            <w:r>
              <w:rPr>
                <w:rFonts w:ascii="Cambria" w:hAnsi="Cambria"/>
                <w:sz w:val="24"/>
                <w:szCs w:val="24"/>
              </w:rPr>
              <w:t>25</w:t>
            </w:r>
          </w:p>
        </w:tc>
        <w:tc>
          <w:tcPr>
            <w:tcW w:w="724" w:type="dxa"/>
          </w:tcPr>
          <w:p w14:paraId="10D3C292" w14:textId="3F048263" w:rsidR="00A57354" w:rsidRDefault="00150068" w:rsidP="001A72B4">
            <w:pPr>
              <w:pStyle w:val="NoSpacing"/>
              <w:rPr>
                <w:rFonts w:ascii="Cambria" w:hAnsi="Cambria"/>
                <w:sz w:val="24"/>
                <w:szCs w:val="24"/>
              </w:rPr>
            </w:pPr>
            <w:r>
              <w:rPr>
                <w:rFonts w:ascii="Cambria" w:hAnsi="Cambria"/>
                <w:sz w:val="24"/>
                <w:szCs w:val="24"/>
              </w:rPr>
              <w:t>pax</w:t>
            </w:r>
          </w:p>
        </w:tc>
        <w:tc>
          <w:tcPr>
            <w:tcW w:w="4394" w:type="dxa"/>
          </w:tcPr>
          <w:p w14:paraId="26DC1243" w14:textId="192F2B1E" w:rsidR="00A57354" w:rsidRDefault="00150068" w:rsidP="001A72B4">
            <w:pPr>
              <w:pStyle w:val="NoSpacing"/>
              <w:rPr>
                <w:rFonts w:ascii="Cambria" w:hAnsi="Cambria"/>
                <w:sz w:val="24"/>
                <w:szCs w:val="24"/>
              </w:rPr>
            </w:pPr>
            <w:r>
              <w:rPr>
                <w:rFonts w:ascii="Cambria" w:hAnsi="Cambria"/>
                <w:sz w:val="24"/>
                <w:szCs w:val="24"/>
              </w:rPr>
              <w:t>Day 3 Lunch and Lodging</w:t>
            </w:r>
          </w:p>
        </w:tc>
        <w:tc>
          <w:tcPr>
            <w:tcW w:w="794" w:type="dxa"/>
          </w:tcPr>
          <w:p w14:paraId="63B56928" w14:textId="77777777" w:rsidR="00A57354" w:rsidRDefault="00A57354" w:rsidP="00D43BD5">
            <w:pPr>
              <w:pStyle w:val="NoSpacing"/>
              <w:rPr>
                <w:rFonts w:ascii="Cambria" w:hAnsi="Cambria"/>
                <w:sz w:val="24"/>
                <w:szCs w:val="24"/>
              </w:rPr>
            </w:pPr>
          </w:p>
        </w:tc>
        <w:tc>
          <w:tcPr>
            <w:tcW w:w="1233" w:type="dxa"/>
          </w:tcPr>
          <w:p w14:paraId="4190150C" w14:textId="77777777" w:rsidR="00A57354" w:rsidRDefault="00A57354" w:rsidP="001A72B4">
            <w:pPr>
              <w:pStyle w:val="NoSpacing"/>
              <w:rPr>
                <w:rFonts w:ascii="Cambria" w:hAnsi="Cambria"/>
                <w:b/>
                <w:bCs/>
                <w:sz w:val="24"/>
                <w:szCs w:val="24"/>
              </w:rPr>
            </w:pPr>
          </w:p>
        </w:tc>
        <w:tc>
          <w:tcPr>
            <w:tcW w:w="1354" w:type="dxa"/>
          </w:tcPr>
          <w:p w14:paraId="4F844E51" w14:textId="77777777" w:rsidR="00A57354" w:rsidRDefault="00A57354" w:rsidP="001A72B4">
            <w:pPr>
              <w:pStyle w:val="NoSpacing"/>
              <w:rPr>
                <w:rFonts w:ascii="Cambria" w:hAnsi="Cambria"/>
                <w:b/>
                <w:bCs/>
                <w:sz w:val="24"/>
                <w:szCs w:val="24"/>
              </w:rPr>
            </w:pPr>
          </w:p>
        </w:tc>
      </w:tr>
      <w:tr w:rsidR="00A57354" w14:paraId="3AE4DBDB" w14:textId="77777777" w:rsidTr="00F42C86">
        <w:tc>
          <w:tcPr>
            <w:tcW w:w="1388" w:type="dxa"/>
          </w:tcPr>
          <w:p w14:paraId="0CDB7DE1" w14:textId="77777777" w:rsidR="00A57354" w:rsidRDefault="00A57354" w:rsidP="001A72B4">
            <w:pPr>
              <w:pStyle w:val="NoSpacing"/>
              <w:jc w:val="center"/>
              <w:rPr>
                <w:rFonts w:ascii="Cambria" w:hAnsi="Cambria"/>
                <w:sz w:val="24"/>
                <w:szCs w:val="24"/>
              </w:rPr>
            </w:pPr>
          </w:p>
        </w:tc>
        <w:tc>
          <w:tcPr>
            <w:tcW w:w="724" w:type="dxa"/>
          </w:tcPr>
          <w:p w14:paraId="5B78CDEB" w14:textId="77777777" w:rsidR="00A57354" w:rsidRDefault="00A57354" w:rsidP="001A72B4">
            <w:pPr>
              <w:pStyle w:val="NoSpacing"/>
              <w:rPr>
                <w:rFonts w:ascii="Cambria" w:hAnsi="Cambria"/>
                <w:sz w:val="24"/>
                <w:szCs w:val="24"/>
              </w:rPr>
            </w:pPr>
          </w:p>
        </w:tc>
        <w:tc>
          <w:tcPr>
            <w:tcW w:w="4394" w:type="dxa"/>
          </w:tcPr>
          <w:p w14:paraId="44809E84" w14:textId="77777777" w:rsidR="00A57354" w:rsidRDefault="00A57354" w:rsidP="001A72B4">
            <w:pPr>
              <w:pStyle w:val="NoSpacing"/>
              <w:rPr>
                <w:rFonts w:ascii="Cambria" w:hAnsi="Cambria"/>
                <w:sz w:val="24"/>
                <w:szCs w:val="24"/>
              </w:rPr>
            </w:pPr>
          </w:p>
        </w:tc>
        <w:tc>
          <w:tcPr>
            <w:tcW w:w="794" w:type="dxa"/>
          </w:tcPr>
          <w:p w14:paraId="154E083F" w14:textId="77777777" w:rsidR="00A57354" w:rsidRDefault="00A57354" w:rsidP="00D43BD5">
            <w:pPr>
              <w:pStyle w:val="NoSpacing"/>
              <w:rPr>
                <w:rFonts w:ascii="Cambria" w:hAnsi="Cambria"/>
                <w:sz w:val="24"/>
                <w:szCs w:val="24"/>
              </w:rPr>
            </w:pPr>
          </w:p>
        </w:tc>
        <w:tc>
          <w:tcPr>
            <w:tcW w:w="1233" w:type="dxa"/>
          </w:tcPr>
          <w:p w14:paraId="6D9F07A4" w14:textId="77777777" w:rsidR="00A57354" w:rsidRDefault="00A57354" w:rsidP="001A72B4">
            <w:pPr>
              <w:pStyle w:val="NoSpacing"/>
              <w:rPr>
                <w:rFonts w:ascii="Cambria" w:hAnsi="Cambria"/>
                <w:b/>
                <w:bCs/>
                <w:sz w:val="24"/>
                <w:szCs w:val="24"/>
              </w:rPr>
            </w:pPr>
          </w:p>
        </w:tc>
        <w:tc>
          <w:tcPr>
            <w:tcW w:w="1354" w:type="dxa"/>
          </w:tcPr>
          <w:p w14:paraId="08F5059C" w14:textId="77777777" w:rsidR="00A57354" w:rsidRDefault="00A57354" w:rsidP="001A72B4">
            <w:pPr>
              <w:pStyle w:val="NoSpacing"/>
              <w:rPr>
                <w:rFonts w:ascii="Cambria" w:hAnsi="Cambria"/>
                <w:b/>
                <w:bCs/>
                <w:sz w:val="24"/>
                <w:szCs w:val="24"/>
              </w:rPr>
            </w:pPr>
          </w:p>
        </w:tc>
      </w:tr>
      <w:tr w:rsidR="00A57354" w14:paraId="2576C86E" w14:textId="77777777" w:rsidTr="00F42C86">
        <w:tc>
          <w:tcPr>
            <w:tcW w:w="1388" w:type="dxa"/>
          </w:tcPr>
          <w:p w14:paraId="78D34483" w14:textId="77777777" w:rsidR="00A57354" w:rsidRDefault="00A57354" w:rsidP="001A72B4">
            <w:pPr>
              <w:pStyle w:val="NoSpacing"/>
              <w:jc w:val="center"/>
              <w:rPr>
                <w:rFonts w:ascii="Cambria" w:hAnsi="Cambria"/>
                <w:sz w:val="24"/>
                <w:szCs w:val="24"/>
              </w:rPr>
            </w:pPr>
          </w:p>
        </w:tc>
        <w:tc>
          <w:tcPr>
            <w:tcW w:w="724" w:type="dxa"/>
          </w:tcPr>
          <w:p w14:paraId="5BF83B44" w14:textId="77777777" w:rsidR="00A57354" w:rsidRDefault="00A57354" w:rsidP="001A72B4">
            <w:pPr>
              <w:pStyle w:val="NoSpacing"/>
              <w:rPr>
                <w:rFonts w:ascii="Cambria" w:hAnsi="Cambria"/>
                <w:sz w:val="24"/>
                <w:szCs w:val="24"/>
              </w:rPr>
            </w:pPr>
          </w:p>
        </w:tc>
        <w:tc>
          <w:tcPr>
            <w:tcW w:w="4394" w:type="dxa"/>
          </w:tcPr>
          <w:p w14:paraId="5D068C46" w14:textId="3CD78D75" w:rsidR="00A57354" w:rsidRDefault="00150068" w:rsidP="00150068">
            <w:pPr>
              <w:pStyle w:val="NoSpacing"/>
              <w:numPr>
                <w:ilvl w:val="0"/>
                <w:numId w:val="6"/>
              </w:numPr>
              <w:rPr>
                <w:rFonts w:ascii="Cambria" w:hAnsi="Cambria"/>
                <w:sz w:val="24"/>
                <w:szCs w:val="24"/>
              </w:rPr>
            </w:pPr>
            <w:r>
              <w:rPr>
                <w:rFonts w:ascii="Cambria" w:hAnsi="Cambria"/>
                <w:sz w:val="24"/>
                <w:szCs w:val="24"/>
              </w:rPr>
              <w:t xml:space="preserve">Market Matching/linkages/B2B </w:t>
            </w:r>
            <w:r w:rsidR="00C520F6">
              <w:rPr>
                <w:rFonts w:ascii="Cambria" w:hAnsi="Cambria"/>
                <w:sz w:val="24"/>
                <w:szCs w:val="24"/>
              </w:rPr>
              <w:t>Meeting and Market Scanning</w:t>
            </w:r>
          </w:p>
        </w:tc>
        <w:tc>
          <w:tcPr>
            <w:tcW w:w="794" w:type="dxa"/>
          </w:tcPr>
          <w:p w14:paraId="5F403AD6" w14:textId="77777777" w:rsidR="00A57354" w:rsidRDefault="00A57354" w:rsidP="00D43BD5">
            <w:pPr>
              <w:pStyle w:val="NoSpacing"/>
              <w:rPr>
                <w:rFonts w:ascii="Cambria" w:hAnsi="Cambria"/>
                <w:sz w:val="24"/>
                <w:szCs w:val="24"/>
              </w:rPr>
            </w:pPr>
          </w:p>
        </w:tc>
        <w:tc>
          <w:tcPr>
            <w:tcW w:w="1233" w:type="dxa"/>
          </w:tcPr>
          <w:p w14:paraId="3E1E02AD" w14:textId="77777777" w:rsidR="00A57354" w:rsidRDefault="00A57354" w:rsidP="001A72B4">
            <w:pPr>
              <w:pStyle w:val="NoSpacing"/>
              <w:rPr>
                <w:rFonts w:ascii="Cambria" w:hAnsi="Cambria"/>
                <w:b/>
                <w:bCs/>
                <w:sz w:val="24"/>
                <w:szCs w:val="24"/>
              </w:rPr>
            </w:pPr>
          </w:p>
        </w:tc>
        <w:tc>
          <w:tcPr>
            <w:tcW w:w="1354" w:type="dxa"/>
          </w:tcPr>
          <w:p w14:paraId="20598602" w14:textId="77777777" w:rsidR="00A57354" w:rsidRDefault="00A57354" w:rsidP="001A72B4">
            <w:pPr>
              <w:pStyle w:val="NoSpacing"/>
              <w:rPr>
                <w:rFonts w:ascii="Cambria" w:hAnsi="Cambria"/>
                <w:b/>
                <w:bCs/>
                <w:sz w:val="24"/>
                <w:szCs w:val="24"/>
              </w:rPr>
            </w:pPr>
          </w:p>
        </w:tc>
      </w:tr>
      <w:tr w:rsidR="00A57354" w14:paraId="6122303D" w14:textId="77777777" w:rsidTr="00F42C86">
        <w:tc>
          <w:tcPr>
            <w:tcW w:w="1388" w:type="dxa"/>
          </w:tcPr>
          <w:p w14:paraId="19DCEEC3" w14:textId="00703771" w:rsidR="00A57354" w:rsidRDefault="00C520F6" w:rsidP="001A72B4">
            <w:pPr>
              <w:pStyle w:val="NoSpacing"/>
              <w:jc w:val="center"/>
              <w:rPr>
                <w:rFonts w:ascii="Cambria" w:hAnsi="Cambria"/>
                <w:sz w:val="24"/>
                <w:szCs w:val="24"/>
              </w:rPr>
            </w:pPr>
            <w:r>
              <w:rPr>
                <w:rFonts w:ascii="Cambria" w:hAnsi="Cambria"/>
                <w:sz w:val="24"/>
                <w:szCs w:val="24"/>
              </w:rPr>
              <w:t>25</w:t>
            </w:r>
          </w:p>
        </w:tc>
        <w:tc>
          <w:tcPr>
            <w:tcW w:w="724" w:type="dxa"/>
          </w:tcPr>
          <w:p w14:paraId="4BC06084" w14:textId="73B0182B" w:rsidR="00A57354" w:rsidRDefault="00C520F6" w:rsidP="001A72B4">
            <w:pPr>
              <w:pStyle w:val="NoSpacing"/>
              <w:rPr>
                <w:rFonts w:ascii="Cambria" w:hAnsi="Cambria"/>
                <w:sz w:val="24"/>
                <w:szCs w:val="24"/>
              </w:rPr>
            </w:pPr>
            <w:r>
              <w:rPr>
                <w:rFonts w:ascii="Cambria" w:hAnsi="Cambria"/>
                <w:sz w:val="24"/>
                <w:szCs w:val="24"/>
              </w:rPr>
              <w:t>Pax</w:t>
            </w:r>
          </w:p>
        </w:tc>
        <w:tc>
          <w:tcPr>
            <w:tcW w:w="4394" w:type="dxa"/>
          </w:tcPr>
          <w:p w14:paraId="2E439234" w14:textId="59B0C814" w:rsidR="00A57354" w:rsidRDefault="00C520F6" w:rsidP="001A72B4">
            <w:pPr>
              <w:pStyle w:val="NoSpacing"/>
              <w:rPr>
                <w:rFonts w:ascii="Cambria" w:hAnsi="Cambria"/>
                <w:sz w:val="24"/>
                <w:szCs w:val="24"/>
              </w:rPr>
            </w:pPr>
            <w:r>
              <w:rPr>
                <w:rFonts w:ascii="Cambria" w:hAnsi="Cambria"/>
                <w:sz w:val="24"/>
                <w:szCs w:val="24"/>
              </w:rPr>
              <w:t>Day 1: AM snacks, Lunch, PM snacks, dinner, lodging</w:t>
            </w:r>
          </w:p>
        </w:tc>
        <w:tc>
          <w:tcPr>
            <w:tcW w:w="794" w:type="dxa"/>
          </w:tcPr>
          <w:p w14:paraId="714C9E18" w14:textId="77777777" w:rsidR="00A57354" w:rsidRDefault="00A57354" w:rsidP="00D43BD5">
            <w:pPr>
              <w:pStyle w:val="NoSpacing"/>
              <w:rPr>
                <w:rFonts w:ascii="Cambria" w:hAnsi="Cambria"/>
                <w:sz w:val="24"/>
                <w:szCs w:val="24"/>
              </w:rPr>
            </w:pPr>
          </w:p>
        </w:tc>
        <w:tc>
          <w:tcPr>
            <w:tcW w:w="1233" w:type="dxa"/>
          </w:tcPr>
          <w:p w14:paraId="2359EA51" w14:textId="77777777" w:rsidR="00A57354" w:rsidRDefault="00A57354" w:rsidP="001A72B4">
            <w:pPr>
              <w:pStyle w:val="NoSpacing"/>
              <w:rPr>
                <w:rFonts w:ascii="Cambria" w:hAnsi="Cambria"/>
                <w:b/>
                <w:bCs/>
                <w:sz w:val="24"/>
                <w:szCs w:val="24"/>
              </w:rPr>
            </w:pPr>
          </w:p>
        </w:tc>
        <w:tc>
          <w:tcPr>
            <w:tcW w:w="1354" w:type="dxa"/>
          </w:tcPr>
          <w:p w14:paraId="4B7EF8F8" w14:textId="77777777" w:rsidR="00A57354" w:rsidRDefault="00A57354" w:rsidP="001A72B4">
            <w:pPr>
              <w:pStyle w:val="NoSpacing"/>
              <w:rPr>
                <w:rFonts w:ascii="Cambria" w:hAnsi="Cambria"/>
                <w:b/>
                <w:bCs/>
                <w:sz w:val="24"/>
                <w:szCs w:val="24"/>
              </w:rPr>
            </w:pPr>
          </w:p>
        </w:tc>
      </w:tr>
      <w:tr w:rsidR="00A57354" w14:paraId="6DC9C68F" w14:textId="77777777" w:rsidTr="00F42C86">
        <w:tc>
          <w:tcPr>
            <w:tcW w:w="1388" w:type="dxa"/>
          </w:tcPr>
          <w:p w14:paraId="02591A43" w14:textId="138D6265" w:rsidR="00A57354" w:rsidRDefault="00C520F6" w:rsidP="001A72B4">
            <w:pPr>
              <w:pStyle w:val="NoSpacing"/>
              <w:jc w:val="center"/>
              <w:rPr>
                <w:rFonts w:ascii="Cambria" w:hAnsi="Cambria"/>
                <w:sz w:val="24"/>
                <w:szCs w:val="24"/>
              </w:rPr>
            </w:pPr>
            <w:r>
              <w:rPr>
                <w:rFonts w:ascii="Cambria" w:hAnsi="Cambria"/>
                <w:sz w:val="24"/>
                <w:szCs w:val="24"/>
              </w:rPr>
              <w:t>25</w:t>
            </w:r>
          </w:p>
        </w:tc>
        <w:tc>
          <w:tcPr>
            <w:tcW w:w="724" w:type="dxa"/>
          </w:tcPr>
          <w:p w14:paraId="2F51325D" w14:textId="4C206ED9" w:rsidR="00A57354" w:rsidRDefault="00C520F6" w:rsidP="001A72B4">
            <w:pPr>
              <w:pStyle w:val="NoSpacing"/>
              <w:rPr>
                <w:rFonts w:ascii="Cambria" w:hAnsi="Cambria"/>
                <w:sz w:val="24"/>
                <w:szCs w:val="24"/>
              </w:rPr>
            </w:pPr>
            <w:r>
              <w:rPr>
                <w:rFonts w:ascii="Cambria" w:hAnsi="Cambria"/>
                <w:sz w:val="24"/>
                <w:szCs w:val="24"/>
              </w:rPr>
              <w:t>Pax</w:t>
            </w:r>
          </w:p>
        </w:tc>
        <w:tc>
          <w:tcPr>
            <w:tcW w:w="4394" w:type="dxa"/>
          </w:tcPr>
          <w:p w14:paraId="5905F234" w14:textId="5D9BE90E" w:rsidR="00A57354" w:rsidRDefault="00C520F6" w:rsidP="001A72B4">
            <w:pPr>
              <w:pStyle w:val="NoSpacing"/>
              <w:rPr>
                <w:rFonts w:ascii="Cambria" w:hAnsi="Cambria"/>
                <w:sz w:val="24"/>
                <w:szCs w:val="24"/>
              </w:rPr>
            </w:pPr>
            <w:r>
              <w:rPr>
                <w:rFonts w:ascii="Cambria" w:hAnsi="Cambria"/>
                <w:sz w:val="24"/>
                <w:szCs w:val="24"/>
              </w:rPr>
              <w:t>Day 2: Breakfast, AM snacks, Lunch, PM snacks</w:t>
            </w:r>
          </w:p>
        </w:tc>
        <w:tc>
          <w:tcPr>
            <w:tcW w:w="794" w:type="dxa"/>
          </w:tcPr>
          <w:p w14:paraId="54298C42" w14:textId="77777777" w:rsidR="00A57354" w:rsidRDefault="00A57354" w:rsidP="00D43BD5">
            <w:pPr>
              <w:pStyle w:val="NoSpacing"/>
              <w:rPr>
                <w:rFonts w:ascii="Cambria" w:hAnsi="Cambria"/>
                <w:sz w:val="24"/>
                <w:szCs w:val="24"/>
              </w:rPr>
            </w:pPr>
          </w:p>
        </w:tc>
        <w:tc>
          <w:tcPr>
            <w:tcW w:w="1233" w:type="dxa"/>
          </w:tcPr>
          <w:p w14:paraId="58F691DF" w14:textId="77777777" w:rsidR="00A57354" w:rsidRDefault="00A57354" w:rsidP="001A72B4">
            <w:pPr>
              <w:pStyle w:val="NoSpacing"/>
              <w:rPr>
                <w:rFonts w:ascii="Cambria" w:hAnsi="Cambria"/>
                <w:b/>
                <w:bCs/>
                <w:sz w:val="24"/>
                <w:szCs w:val="24"/>
              </w:rPr>
            </w:pPr>
          </w:p>
        </w:tc>
        <w:tc>
          <w:tcPr>
            <w:tcW w:w="1354" w:type="dxa"/>
          </w:tcPr>
          <w:p w14:paraId="0647064F" w14:textId="77777777" w:rsidR="00A57354" w:rsidRDefault="00A57354" w:rsidP="001A72B4">
            <w:pPr>
              <w:pStyle w:val="NoSpacing"/>
              <w:rPr>
                <w:rFonts w:ascii="Cambria" w:hAnsi="Cambria"/>
                <w:b/>
                <w:bCs/>
                <w:sz w:val="24"/>
                <w:szCs w:val="24"/>
              </w:rPr>
            </w:pPr>
          </w:p>
        </w:tc>
      </w:tr>
      <w:tr w:rsidR="00A57354" w14:paraId="0C73472D" w14:textId="77777777" w:rsidTr="00F42C86">
        <w:tc>
          <w:tcPr>
            <w:tcW w:w="1388" w:type="dxa"/>
          </w:tcPr>
          <w:p w14:paraId="77A16E72" w14:textId="77777777" w:rsidR="00A57354" w:rsidRDefault="00A57354" w:rsidP="001A72B4">
            <w:pPr>
              <w:pStyle w:val="NoSpacing"/>
              <w:jc w:val="center"/>
              <w:rPr>
                <w:rFonts w:ascii="Cambria" w:hAnsi="Cambria"/>
                <w:sz w:val="24"/>
                <w:szCs w:val="24"/>
              </w:rPr>
            </w:pPr>
          </w:p>
        </w:tc>
        <w:tc>
          <w:tcPr>
            <w:tcW w:w="724" w:type="dxa"/>
          </w:tcPr>
          <w:p w14:paraId="071706E6" w14:textId="77777777" w:rsidR="00A57354" w:rsidRDefault="00A57354" w:rsidP="001A72B4">
            <w:pPr>
              <w:pStyle w:val="NoSpacing"/>
              <w:rPr>
                <w:rFonts w:ascii="Cambria" w:hAnsi="Cambria"/>
                <w:sz w:val="24"/>
                <w:szCs w:val="24"/>
              </w:rPr>
            </w:pPr>
          </w:p>
        </w:tc>
        <w:tc>
          <w:tcPr>
            <w:tcW w:w="4394" w:type="dxa"/>
          </w:tcPr>
          <w:p w14:paraId="19706638" w14:textId="77777777" w:rsidR="00A57354" w:rsidRDefault="00A57354" w:rsidP="001A72B4">
            <w:pPr>
              <w:pStyle w:val="NoSpacing"/>
              <w:rPr>
                <w:rFonts w:ascii="Cambria" w:hAnsi="Cambria"/>
                <w:sz w:val="24"/>
                <w:szCs w:val="24"/>
              </w:rPr>
            </w:pPr>
          </w:p>
        </w:tc>
        <w:tc>
          <w:tcPr>
            <w:tcW w:w="794" w:type="dxa"/>
          </w:tcPr>
          <w:p w14:paraId="080E42D2" w14:textId="77777777" w:rsidR="00A57354" w:rsidRDefault="00A57354" w:rsidP="00D43BD5">
            <w:pPr>
              <w:pStyle w:val="NoSpacing"/>
              <w:rPr>
                <w:rFonts w:ascii="Cambria" w:hAnsi="Cambria"/>
                <w:sz w:val="24"/>
                <w:szCs w:val="24"/>
              </w:rPr>
            </w:pPr>
          </w:p>
        </w:tc>
        <w:tc>
          <w:tcPr>
            <w:tcW w:w="1233" w:type="dxa"/>
          </w:tcPr>
          <w:p w14:paraId="262628EA" w14:textId="77777777" w:rsidR="00A57354" w:rsidRDefault="00A57354" w:rsidP="001A72B4">
            <w:pPr>
              <w:pStyle w:val="NoSpacing"/>
              <w:rPr>
                <w:rFonts w:ascii="Cambria" w:hAnsi="Cambria"/>
                <w:b/>
                <w:bCs/>
                <w:sz w:val="24"/>
                <w:szCs w:val="24"/>
              </w:rPr>
            </w:pPr>
          </w:p>
        </w:tc>
        <w:tc>
          <w:tcPr>
            <w:tcW w:w="1354" w:type="dxa"/>
          </w:tcPr>
          <w:p w14:paraId="20FC5C72" w14:textId="77777777" w:rsidR="00A57354" w:rsidRDefault="00A57354" w:rsidP="001A72B4">
            <w:pPr>
              <w:pStyle w:val="NoSpacing"/>
              <w:rPr>
                <w:rFonts w:ascii="Cambria" w:hAnsi="Cambria"/>
                <w:b/>
                <w:bCs/>
                <w:sz w:val="24"/>
                <w:szCs w:val="24"/>
              </w:rPr>
            </w:pPr>
          </w:p>
        </w:tc>
      </w:tr>
      <w:tr w:rsidR="00C520F6" w14:paraId="1D896309" w14:textId="77777777" w:rsidTr="00F42C86">
        <w:tc>
          <w:tcPr>
            <w:tcW w:w="2112" w:type="dxa"/>
            <w:gridSpan w:val="2"/>
          </w:tcPr>
          <w:p w14:paraId="6D5F6AFE" w14:textId="16D72864" w:rsidR="00C520F6" w:rsidRDefault="00C520F6" w:rsidP="001A72B4">
            <w:pPr>
              <w:pStyle w:val="NoSpacing"/>
              <w:rPr>
                <w:rFonts w:ascii="Cambria" w:hAnsi="Cambria"/>
                <w:sz w:val="24"/>
                <w:szCs w:val="24"/>
              </w:rPr>
            </w:pPr>
            <w:r>
              <w:rPr>
                <w:rFonts w:ascii="Cambria" w:hAnsi="Cambria"/>
                <w:sz w:val="24"/>
                <w:szCs w:val="24"/>
              </w:rPr>
              <w:t>Terms and Conditions:</w:t>
            </w:r>
          </w:p>
        </w:tc>
        <w:tc>
          <w:tcPr>
            <w:tcW w:w="4394" w:type="dxa"/>
          </w:tcPr>
          <w:p w14:paraId="7B011A02" w14:textId="77777777" w:rsidR="00C520F6" w:rsidRDefault="00C520F6" w:rsidP="001A72B4">
            <w:pPr>
              <w:pStyle w:val="NoSpacing"/>
              <w:rPr>
                <w:rFonts w:ascii="Cambria" w:hAnsi="Cambria"/>
                <w:sz w:val="24"/>
                <w:szCs w:val="24"/>
              </w:rPr>
            </w:pPr>
            <w:r>
              <w:rPr>
                <w:rFonts w:ascii="Cambria" w:hAnsi="Cambria"/>
                <w:sz w:val="24"/>
                <w:szCs w:val="24"/>
              </w:rPr>
              <w:t>-with good air conditioning unit</w:t>
            </w:r>
          </w:p>
          <w:p w14:paraId="1C1A4DB8" w14:textId="77777777" w:rsidR="00C520F6" w:rsidRDefault="00C520F6" w:rsidP="001A72B4">
            <w:pPr>
              <w:pStyle w:val="NoSpacing"/>
              <w:rPr>
                <w:rFonts w:ascii="Cambria" w:hAnsi="Cambria"/>
                <w:sz w:val="24"/>
                <w:szCs w:val="24"/>
              </w:rPr>
            </w:pPr>
            <w:r>
              <w:rPr>
                <w:rFonts w:ascii="Cambria" w:hAnsi="Cambria"/>
                <w:sz w:val="24"/>
                <w:szCs w:val="24"/>
              </w:rPr>
              <w:t>-with free water dispenser/ coffee/ tea or choco drink</w:t>
            </w:r>
          </w:p>
          <w:p w14:paraId="656A7688" w14:textId="77777777" w:rsidR="00C520F6" w:rsidRDefault="00C520F6" w:rsidP="001A72B4">
            <w:pPr>
              <w:pStyle w:val="NoSpacing"/>
              <w:rPr>
                <w:rFonts w:ascii="Cambria" w:hAnsi="Cambria"/>
                <w:sz w:val="24"/>
                <w:szCs w:val="24"/>
              </w:rPr>
            </w:pPr>
            <w:r>
              <w:rPr>
                <w:rFonts w:ascii="Cambria" w:hAnsi="Cambria"/>
                <w:sz w:val="24"/>
                <w:szCs w:val="24"/>
              </w:rPr>
              <w:t>-with Lunch and dinner packed and delivered on time/ as scheduled</w:t>
            </w:r>
          </w:p>
          <w:p w14:paraId="7C831D32" w14:textId="77777777" w:rsidR="00C520F6" w:rsidRDefault="00C520F6" w:rsidP="001A72B4">
            <w:pPr>
              <w:pStyle w:val="NoSpacing"/>
              <w:rPr>
                <w:rFonts w:ascii="Cambria" w:hAnsi="Cambria"/>
                <w:sz w:val="24"/>
                <w:szCs w:val="24"/>
              </w:rPr>
            </w:pPr>
            <w:r>
              <w:rPr>
                <w:rFonts w:ascii="Cambria" w:hAnsi="Cambria"/>
                <w:sz w:val="24"/>
                <w:szCs w:val="24"/>
              </w:rPr>
              <w:t>-with good water supply</w:t>
            </w:r>
          </w:p>
          <w:p w14:paraId="442E4F81" w14:textId="77777777" w:rsidR="00C520F6" w:rsidRDefault="00C520F6" w:rsidP="001A72B4">
            <w:pPr>
              <w:pStyle w:val="NoSpacing"/>
              <w:rPr>
                <w:rFonts w:ascii="Cambria" w:hAnsi="Cambria"/>
                <w:sz w:val="24"/>
                <w:szCs w:val="24"/>
              </w:rPr>
            </w:pPr>
            <w:r>
              <w:rPr>
                <w:rFonts w:ascii="Cambria" w:hAnsi="Cambria"/>
                <w:sz w:val="24"/>
                <w:szCs w:val="24"/>
              </w:rPr>
              <w:t>-hotel preferably DOT accredited</w:t>
            </w:r>
          </w:p>
          <w:p w14:paraId="14AA5A0C" w14:textId="77777777" w:rsidR="00C520F6" w:rsidRDefault="00C520F6" w:rsidP="001A72B4">
            <w:pPr>
              <w:pStyle w:val="NoSpacing"/>
              <w:rPr>
                <w:rFonts w:ascii="Cambria" w:hAnsi="Cambria"/>
                <w:sz w:val="24"/>
                <w:szCs w:val="24"/>
              </w:rPr>
            </w:pPr>
            <w:r>
              <w:rPr>
                <w:rFonts w:ascii="Cambria" w:hAnsi="Cambria"/>
                <w:sz w:val="24"/>
                <w:szCs w:val="24"/>
              </w:rPr>
              <w:t>-with spacious parking area</w:t>
            </w:r>
          </w:p>
          <w:p w14:paraId="00987A34" w14:textId="120890F3" w:rsidR="00C520F6" w:rsidRDefault="00C520F6" w:rsidP="001A72B4">
            <w:pPr>
              <w:pStyle w:val="NoSpacing"/>
              <w:rPr>
                <w:rFonts w:ascii="Cambria" w:hAnsi="Cambria"/>
                <w:sz w:val="24"/>
                <w:szCs w:val="24"/>
              </w:rPr>
            </w:pPr>
            <w:r>
              <w:rPr>
                <w:rFonts w:ascii="Cambria" w:hAnsi="Cambria"/>
                <w:sz w:val="24"/>
                <w:szCs w:val="24"/>
              </w:rPr>
              <w:t>-pref. No Bed Sharing</w:t>
            </w:r>
          </w:p>
        </w:tc>
        <w:tc>
          <w:tcPr>
            <w:tcW w:w="794" w:type="dxa"/>
          </w:tcPr>
          <w:p w14:paraId="7494CDF7" w14:textId="77777777" w:rsidR="00C520F6" w:rsidRDefault="00C520F6" w:rsidP="00D43BD5">
            <w:pPr>
              <w:pStyle w:val="NoSpacing"/>
              <w:rPr>
                <w:rFonts w:ascii="Cambria" w:hAnsi="Cambria"/>
                <w:sz w:val="24"/>
                <w:szCs w:val="24"/>
              </w:rPr>
            </w:pPr>
          </w:p>
        </w:tc>
        <w:tc>
          <w:tcPr>
            <w:tcW w:w="1233" w:type="dxa"/>
          </w:tcPr>
          <w:p w14:paraId="0BAE7BF7" w14:textId="77777777" w:rsidR="00C520F6" w:rsidRDefault="00C520F6" w:rsidP="001A72B4">
            <w:pPr>
              <w:pStyle w:val="NoSpacing"/>
              <w:rPr>
                <w:rFonts w:ascii="Cambria" w:hAnsi="Cambria"/>
                <w:b/>
                <w:bCs/>
                <w:sz w:val="24"/>
                <w:szCs w:val="24"/>
              </w:rPr>
            </w:pPr>
          </w:p>
        </w:tc>
        <w:tc>
          <w:tcPr>
            <w:tcW w:w="1354" w:type="dxa"/>
          </w:tcPr>
          <w:p w14:paraId="3FD65BB7" w14:textId="77777777" w:rsidR="00C520F6" w:rsidRDefault="00C520F6" w:rsidP="001A72B4">
            <w:pPr>
              <w:pStyle w:val="NoSpacing"/>
              <w:rPr>
                <w:rFonts w:ascii="Cambria" w:hAnsi="Cambria"/>
                <w:b/>
                <w:bCs/>
                <w:sz w:val="24"/>
                <w:szCs w:val="24"/>
              </w:rPr>
            </w:pPr>
          </w:p>
        </w:tc>
      </w:tr>
      <w:tr w:rsidR="0079582E" w14:paraId="5196CDCF" w14:textId="77777777" w:rsidTr="00F42C86">
        <w:tc>
          <w:tcPr>
            <w:tcW w:w="1388" w:type="dxa"/>
          </w:tcPr>
          <w:p w14:paraId="73591007" w14:textId="77777777" w:rsidR="0079582E" w:rsidRPr="0079582E" w:rsidRDefault="0079582E" w:rsidP="001A72B4">
            <w:pPr>
              <w:pStyle w:val="NoSpacing"/>
              <w:rPr>
                <w:rFonts w:ascii="Cambria" w:hAnsi="Cambria"/>
                <w:sz w:val="24"/>
                <w:szCs w:val="24"/>
              </w:rPr>
            </w:pPr>
          </w:p>
        </w:tc>
        <w:tc>
          <w:tcPr>
            <w:tcW w:w="724" w:type="dxa"/>
          </w:tcPr>
          <w:p w14:paraId="3AC8C8BD" w14:textId="77777777" w:rsidR="0079582E" w:rsidRPr="0079582E" w:rsidRDefault="0079582E" w:rsidP="001A72B4">
            <w:pPr>
              <w:pStyle w:val="NoSpacing"/>
              <w:rPr>
                <w:rFonts w:ascii="Cambria" w:hAnsi="Cambria"/>
                <w:sz w:val="24"/>
                <w:szCs w:val="24"/>
              </w:rPr>
            </w:pPr>
          </w:p>
        </w:tc>
        <w:tc>
          <w:tcPr>
            <w:tcW w:w="4394"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794" w:type="dxa"/>
          </w:tcPr>
          <w:p w14:paraId="32937108" w14:textId="77777777" w:rsidR="0079582E" w:rsidRPr="0079582E" w:rsidRDefault="0079582E" w:rsidP="001A72B4">
            <w:pPr>
              <w:pStyle w:val="NoSpacing"/>
              <w:rPr>
                <w:rFonts w:ascii="Cambria" w:hAnsi="Cambria"/>
                <w:sz w:val="24"/>
                <w:szCs w:val="24"/>
              </w:rPr>
            </w:pPr>
          </w:p>
        </w:tc>
        <w:tc>
          <w:tcPr>
            <w:tcW w:w="1233" w:type="dxa"/>
          </w:tcPr>
          <w:p w14:paraId="5D641D31" w14:textId="77777777" w:rsidR="0079582E" w:rsidRDefault="0079582E" w:rsidP="001A72B4">
            <w:pPr>
              <w:pStyle w:val="NoSpacing"/>
              <w:rPr>
                <w:rFonts w:ascii="Cambria" w:hAnsi="Cambria"/>
                <w:b/>
                <w:bCs/>
                <w:sz w:val="24"/>
                <w:szCs w:val="24"/>
              </w:rPr>
            </w:pPr>
          </w:p>
        </w:tc>
        <w:tc>
          <w:tcPr>
            <w:tcW w:w="1354"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ED0DA2" w14:textId="77777777" w:rsidR="00D43BD5" w:rsidRDefault="00D43BD5"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8E2725" w14:textId="77777777" w:rsidR="00A57354" w:rsidRDefault="00A5735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F881333" w14:textId="77777777" w:rsidR="00A57354" w:rsidRDefault="00A5735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1C27172" w14:textId="77777777" w:rsidR="00A57354" w:rsidRDefault="00A5735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818225" w14:textId="77777777" w:rsidR="00A57354" w:rsidRDefault="00A5735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C118E7A" w14:textId="77777777" w:rsidR="00A57354" w:rsidRDefault="00A5735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5F8AF79" w14:textId="77777777" w:rsidR="00A57354" w:rsidRDefault="00A5735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EA4D526" w14:textId="77777777" w:rsidR="00A57354" w:rsidRDefault="00A5735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DB1A1CB" w14:textId="77777777" w:rsidR="00A57354" w:rsidRDefault="00A5735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6284E40A" w:rsidR="005E5748" w:rsidRPr="00A57354" w:rsidRDefault="005E5748" w:rsidP="00435DC5">
      <w:pPr>
        <w:widowControl w:val="0"/>
        <w:autoSpaceDE w:val="0"/>
        <w:autoSpaceDN w:val="0"/>
        <w:spacing w:before="96" w:after="0" w:line="240" w:lineRule="auto"/>
        <w:rPr>
          <w:rFonts w:ascii="Cambria" w:eastAsia="Cambria" w:hAnsi="Cambria" w:cs="Cambria"/>
          <w:spacing w:val="-13"/>
          <w:kern w:val="0"/>
          <w:sz w:val="24"/>
          <w:szCs w:val="24"/>
          <w:lang w:val="en-US"/>
          <w14:ligatures w14:val="none"/>
        </w:rPr>
      </w:pPr>
      <w:r w:rsidRPr="005E5748">
        <w:rPr>
          <w:rFonts w:ascii="Cambria" w:eastAsia="Cambria" w:hAnsi="Cambria" w:cs="Cambria"/>
          <w:kern w:val="0"/>
          <w:sz w:val="24"/>
          <w:szCs w:val="24"/>
          <w:lang w:val="en-US"/>
          <w14:ligatures w14:val="none"/>
        </w:rPr>
        <w:t>For</w:t>
      </w:r>
      <w:r w:rsidR="00A57354">
        <w:rPr>
          <w:rFonts w:ascii="Cambria" w:eastAsia="Cambria" w:hAnsi="Cambria" w:cs="Cambria"/>
          <w:kern w:val="0"/>
          <w:sz w:val="24"/>
          <w:szCs w:val="24"/>
          <w:lang w:val="en-US"/>
          <w14:ligatures w14:val="none"/>
        </w:rPr>
        <w:t xml:space="preserve"> the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A016A67"/>
    <w:multiLevelType w:val="hybridMultilevel"/>
    <w:tmpl w:val="9DFC3CC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5"/>
  </w:num>
  <w:num w:numId="2" w16cid:durableId="610282030">
    <w:abstractNumId w:val="4"/>
  </w:num>
  <w:num w:numId="3" w16cid:durableId="1126924128">
    <w:abstractNumId w:val="0"/>
  </w:num>
  <w:num w:numId="4" w16cid:durableId="1447382088">
    <w:abstractNumId w:val="1"/>
  </w:num>
  <w:num w:numId="5" w16cid:durableId="1905139421">
    <w:abstractNumId w:val="3"/>
  </w:num>
  <w:num w:numId="6" w16cid:durableId="50662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0068"/>
    <w:rsid w:val="0015383A"/>
    <w:rsid w:val="00180E66"/>
    <w:rsid w:val="001A72B4"/>
    <w:rsid w:val="001C411A"/>
    <w:rsid w:val="00266E59"/>
    <w:rsid w:val="0029018D"/>
    <w:rsid w:val="0029309C"/>
    <w:rsid w:val="002A5D4D"/>
    <w:rsid w:val="002E47BF"/>
    <w:rsid w:val="00352266"/>
    <w:rsid w:val="003A5B15"/>
    <w:rsid w:val="003D08AA"/>
    <w:rsid w:val="00435DC5"/>
    <w:rsid w:val="004370EE"/>
    <w:rsid w:val="004A1AA4"/>
    <w:rsid w:val="004A481B"/>
    <w:rsid w:val="004F0161"/>
    <w:rsid w:val="004F49A5"/>
    <w:rsid w:val="005E5748"/>
    <w:rsid w:val="00615156"/>
    <w:rsid w:val="00615D2D"/>
    <w:rsid w:val="006568C6"/>
    <w:rsid w:val="00666411"/>
    <w:rsid w:val="006849DA"/>
    <w:rsid w:val="00695E7E"/>
    <w:rsid w:val="006D5724"/>
    <w:rsid w:val="006E231B"/>
    <w:rsid w:val="006F204E"/>
    <w:rsid w:val="0070563D"/>
    <w:rsid w:val="007467D4"/>
    <w:rsid w:val="0075045E"/>
    <w:rsid w:val="00785F1E"/>
    <w:rsid w:val="0079582E"/>
    <w:rsid w:val="007959EC"/>
    <w:rsid w:val="007F51F1"/>
    <w:rsid w:val="00814B33"/>
    <w:rsid w:val="008856B9"/>
    <w:rsid w:val="00995DC3"/>
    <w:rsid w:val="009E1212"/>
    <w:rsid w:val="009F60F9"/>
    <w:rsid w:val="00A11D34"/>
    <w:rsid w:val="00A57354"/>
    <w:rsid w:val="00AE2113"/>
    <w:rsid w:val="00B6554C"/>
    <w:rsid w:val="00BF71BE"/>
    <w:rsid w:val="00C07032"/>
    <w:rsid w:val="00C160FA"/>
    <w:rsid w:val="00C520F6"/>
    <w:rsid w:val="00CB1CCA"/>
    <w:rsid w:val="00D178B1"/>
    <w:rsid w:val="00D40791"/>
    <w:rsid w:val="00D43BD5"/>
    <w:rsid w:val="00D82B67"/>
    <w:rsid w:val="00D93825"/>
    <w:rsid w:val="00DB5C4B"/>
    <w:rsid w:val="00DD0564"/>
    <w:rsid w:val="00E31C80"/>
    <w:rsid w:val="00E411AD"/>
    <w:rsid w:val="00E8680D"/>
    <w:rsid w:val="00F0356D"/>
    <w:rsid w:val="00F1247E"/>
    <w:rsid w:val="00F42C86"/>
    <w:rsid w:val="00F63262"/>
    <w:rsid w:val="00F858F2"/>
    <w:rsid w:val="00FA0A2A"/>
    <w:rsid w:val="00FB50FB"/>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9</cp:revision>
  <cp:lastPrinted>2024-01-25T06:53:00Z</cp:lastPrinted>
  <dcterms:created xsi:type="dcterms:W3CDTF">2024-01-04T01:28:00Z</dcterms:created>
  <dcterms:modified xsi:type="dcterms:W3CDTF">2024-01-26T03:00:00Z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