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476CDE99"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AC0817">
              <w:rPr>
                <w:rFonts w:ascii="Cambria" w:hAnsi="Cambria"/>
                <w:sz w:val="24"/>
                <w:szCs w:val="24"/>
              </w:rPr>
              <w:t>374</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10277D25"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6904E3" w:rsidRPr="001040CB">
        <w:rPr>
          <w:rFonts w:ascii="Cambria" w:hAnsi="Cambria"/>
          <w:b/>
          <w:bCs/>
          <w:sz w:val="20"/>
          <w:szCs w:val="20"/>
        </w:rPr>
        <w:t xml:space="preserve">January </w:t>
      </w:r>
      <w:r w:rsidR="00AC0817">
        <w:rPr>
          <w:rFonts w:ascii="Cambria" w:hAnsi="Cambria"/>
          <w:b/>
          <w:bCs/>
          <w:sz w:val="20"/>
          <w:szCs w:val="20"/>
        </w:rPr>
        <w:t>24</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3A372AA8"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AC0817">
        <w:rPr>
          <w:rFonts w:ascii="Cambria" w:hAnsi="Cambria"/>
          <w:sz w:val="20"/>
          <w:szCs w:val="20"/>
        </w:rPr>
        <w:t>136</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01D4C57D"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F03DAA" w:rsidRPr="001040CB">
        <w:rPr>
          <w:rFonts w:ascii="Cambria" w:hAnsi="Cambria"/>
          <w:b/>
          <w:bCs/>
          <w:sz w:val="20"/>
          <w:szCs w:val="20"/>
        </w:rPr>
        <w:t xml:space="preserve">January </w:t>
      </w:r>
      <w:r w:rsidR="00AC0817">
        <w:rPr>
          <w:rFonts w:ascii="Cambria" w:hAnsi="Cambria"/>
          <w:b/>
          <w:bCs/>
          <w:sz w:val="20"/>
          <w:szCs w:val="20"/>
        </w:rPr>
        <w:t>31</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08446FDA"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AC0817">
        <w:rPr>
          <w:rFonts w:ascii="Cambria" w:hAnsi="Cambria"/>
          <w:sz w:val="20"/>
          <w:szCs w:val="20"/>
        </w:rPr>
        <w:t>30 days upon receipt of NTP</w:t>
      </w:r>
    </w:p>
    <w:p w14:paraId="5CD3CBD9" w14:textId="4F1F6695"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AC0817">
        <w:rPr>
          <w:rFonts w:ascii="Cambria" w:hAnsi="Cambria"/>
          <w:sz w:val="20"/>
          <w:szCs w:val="20"/>
        </w:rPr>
        <w:t xml:space="preserve">WESVIARC, </w:t>
      </w:r>
      <w:proofErr w:type="spellStart"/>
      <w:r w:rsidR="00AC0817">
        <w:rPr>
          <w:rFonts w:ascii="Cambria" w:hAnsi="Cambria"/>
          <w:sz w:val="20"/>
          <w:szCs w:val="20"/>
        </w:rPr>
        <w:t>Brgy</w:t>
      </w:r>
      <w:proofErr w:type="spellEnd"/>
      <w:r w:rsidR="00AC0817">
        <w:rPr>
          <w:rFonts w:ascii="Cambria" w:hAnsi="Cambria"/>
          <w:sz w:val="20"/>
          <w:szCs w:val="20"/>
        </w:rPr>
        <w:t xml:space="preserve"> </w:t>
      </w:r>
      <w:proofErr w:type="spellStart"/>
      <w:r w:rsidR="00AC0817">
        <w:rPr>
          <w:rFonts w:ascii="Cambria" w:hAnsi="Cambria"/>
          <w:sz w:val="20"/>
          <w:szCs w:val="20"/>
        </w:rPr>
        <w:t>Hamungaya</w:t>
      </w:r>
      <w:proofErr w:type="spellEnd"/>
      <w:r w:rsidR="00AC0817">
        <w:rPr>
          <w:rFonts w:ascii="Cambria" w:hAnsi="Cambria"/>
          <w:sz w:val="20"/>
          <w:szCs w:val="20"/>
        </w:rPr>
        <w:t>, Jaro,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19CE04DF"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A4158E">
        <w:rPr>
          <w:rFonts w:ascii="Cambria" w:hAnsi="Cambria"/>
          <w:b/>
          <w:bCs/>
          <w:sz w:val="24"/>
          <w:szCs w:val="24"/>
        </w:rPr>
        <w:t>374</w:t>
      </w:r>
      <w:r w:rsidR="006904E3">
        <w:rPr>
          <w:rFonts w:ascii="Cambria" w:hAnsi="Cambria"/>
          <w:b/>
          <w:bCs/>
          <w:sz w:val="24"/>
          <w:szCs w:val="24"/>
        </w:rPr>
        <w:tab/>
      </w:r>
      <w:r w:rsidRPr="008672FB">
        <w:rPr>
          <w:rFonts w:ascii="Cambria" w:hAnsi="Cambria"/>
          <w:b/>
          <w:bCs/>
          <w:sz w:val="24"/>
          <w:szCs w:val="24"/>
        </w:rPr>
        <w:tab/>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A4158E">
        <w:rPr>
          <w:rFonts w:ascii="Cambria" w:hAnsi="Cambria"/>
          <w:b/>
          <w:bCs/>
          <w:sz w:val="24"/>
          <w:szCs w:val="24"/>
        </w:rPr>
        <w:t>325,614</w:t>
      </w:r>
      <w:r w:rsidRPr="008672FB">
        <w:rPr>
          <w:rFonts w:ascii="Cambria" w:hAnsi="Cambria"/>
          <w:b/>
          <w:bCs/>
          <w:sz w:val="24"/>
          <w:szCs w:val="24"/>
        </w:rPr>
        <w:t>.00</w:t>
      </w:r>
      <w:r w:rsidRPr="008672FB">
        <w:rPr>
          <w:rFonts w:ascii="Cambria" w:hAnsi="Cambria"/>
          <w:b/>
          <w:bCs/>
          <w:sz w:val="24"/>
          <w:szCs w:val="24"/>
        </w:rPr>
        <w:tab/>
        <w:t xml:space="preserve">End-User: </w:t>
      </w:r>
      <w:r w:rsidR="00A4158E">
        <w:rPr>
          <w:rFonts w:ascii="Cambria" w:hAnsi="Cambria"/>
          <w:b/>
          <w:bCs/>
          <w:sz w:val="24"/>
          <w:szCs w:val="24"/>
        </w:rPr>
        <w:t>LUISA P. FULGUERAS</w:t>
      </w:r>
    </w:p>
    <w:p w14:paraId="4136E6D3" w14:textId="3A54B4CC"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A4158E">
        <w:rPr>
          <w:rFonts w:ascii="Cambria" w:hAnsi="Cambria"/>
          <w:b/>
          <w:bCs/>
          <w:sz w:val="24"/>
          <w:szCs w:val="24"/>
        </w:rPr>
        <w:t>89</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73"/>
        <w:gridCol w:w="3767"/>
        <w:gridCol w:w="1477"/>
        <w:gridCol w:w="1023"/>
        <w:gridCol w:w="1012"/>
      </w:tblGrid>
      <w:tr w:rsidR="005E5748" w14:paraId="5E6F2A30" w14:textId="77777777" w:rsidTr="00C526AD">
        <w:tc>
          <w:tcPr>
            <w:tcW w:w="117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73"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767"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477"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23"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12"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C526AD">
        <w:tc>
          <w:tcPr>
            <w:tcW w:w="117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73"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767" w:type="dxa"/>
            <w:tcBorders>
              <w:top w:val="single" w:sz="4" w:space="0" w:color="000000"/>
              <w:left w:val="single" w:sz="4" w:space="0" w:color="000000"/>
              <w:bottom w:val="single" w:sz="4" w:space="0" w:color="000000"/>
              <w:right w:val="single" w:sz="4" w:space="0" w:color="000000"/>
            </w:tcBorders>
          </w:tcPr>
          <w:p w14:paraId="78C19FEF" w14:textId="0D034CA2" w:rsidR="008672FB" w:rsidRPr="008672FB" w:rsidRDefault="008672FB" w:rsidP="008672FB">
            <w:pPr>
              <w:pStyle w:val="NoSpacing"/>
              <w:rPr>
                <w:rFonts w:ascii="Cambria" w:hAnsi="Cambria"/>
                <w:sz w:val="24"/>
                <w:szCs w:val="24"/>
              </w:rPr>
            </w:pPr>
            <w:r w:rsidRPr="008672FB">
              <w:rPr>
                <w:rFonts w:ascii="Cambria" w:hAnsi="Cambria"/>
                <w:b/>
                <w:sz w:val="24"/>
                <w:szCs w:val="24"/>
              </w:rPr>
              <w:t xml:space="preserve">Procurement of </w:t>
            </w:r>
            <w:r w:rsidR="00A4158E">
              <w:rPr>
                <w:rFonts w:ascii="Cambria" w:hAnsi="Cambria"/>
                <w:b/>
                <w:sz w:val="24"/>
                <w:szCs w:val="24"/>
              </w:rPr>
              <w:t>Supply and Delivery of Various Insecticides</w:t>
            </w:r>
          </w:p>
        </w:tc>
        <w:tc>
          <w:tcPr>
            <w:tcW w:w="1477"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23"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12"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C526AD">
        <w:tc>
          <w:tcPr>
            <w:tcW w:w="1178" w:type="dxa"/>
            <w:tcBorders>
              <w:top w:val="single" w:sz="4" w:space="0" w:color="000000"/>
              <w:bottom w:val="single" w:sz="4" w:space="0" w:color="000000"/>
              <w:right w:val="single" w:sz="4" w:space="0" w:color="000000"/>
            </w:tcBorders>
          </w:tcPr>
          <w:p w14:paraId="6EB9AE14" w14:textId="264218F4" w:rsidR="008672FB" w:rsidRPr="008672FB" w:rsidRDefault="00A4158E" w:rsidP="008672FB">
            <w:pPr>
              <w:pStyle w:val="NoSpacing"/>
              <w:jc w:val="center"/>
              <w:rPr>
                <w:rFonts w:ascii="Cambria" w:hAnsi="Cambria"/>
                <w:sz w:val="24"/>
                <w:szCs w:val="24"/>
              </w:rPr>
            </w:pPr>
            <w:r>
              <w:rPr>
                <w:rFonts w:ascii="Cambria" w:hAnsi="Cambria"/>
                <w:sz w:val="24"/>
                <w:szCs w:val="24"/>
              </w:rPr>
              <w:t>60</w:t>
            </w:r>
          </w:p>
        </w:tc>
        <w:tc>
          <w:tcPr>
            <w:tcW w:w="873" w:type="dxa"/>
            <w:tcBorders>
              <w:top w:val="single" w:sz="4" w:space="0" w:color="000000"/>
              <w:left w:val="single" w:sz="4" w:space="0" w:color="000000"/>
              <w:bottom w:val="single" w:sz="4" w:space="0" w:color="000000"/>
              <w:right w:val="single" w:sz="4" w:space="0" w:color="000000"/>
            </w:tcBorders>
          </w:tcPr>
          <w:p w14:paraId="64582608" w14:textId="1738800A" w:rsidR="008672FB" w:rsidRPr="008672FB" w:rsidRDefault="00A4158E" w:rsidP="008672FB">
            <w:pPr>
              <w:pStyle w:val="NoSpacing"/>
              <w:jc w:val="center"/>
              <w:rPr>
                <w:rFonts w:ascii="Cambria" w:hAnsi="Cambria"/>
                <w:sz w:val="24"/>
                <w:szCs w:val="24"/>
              </w:rPr>
            </w:pPr>
            <w:r>
              <w:rPr>
                <w:rFonts w:ascii="Cambria" w:hAnsi="Cambria"/>
                <w:sz w:val="24"/>
                <w:szCs w:val="24"/>
              </w:rPr>
              <w:t>Bot</w:t>
            </w:r>
          </w:p>
        </w:tc>
        <w:tc>
          <w:tcPr>
            <w:tcW w:w="3767" w:type="dxa"/>
            <w:tcBorders>
              <w:top w:val="single" w:sz="4" w:space="0" w:color="000000"/>
              <w:left w:val="single" w:sz="4" w:space="0" w:color="000000"/>
              <w:bottom w:val="single" w:sz="4" w:space="0" w:color="000000"/>
              <w:right w:val="single" w:sz="4" w:space="0" w:color="000000"/>
            </w:tcBorders>
          </w:tcPr>
          <w:p w14:paraId="24B7E8FC" w14:textId="5D520274" w:rsidR="00F1355E" w:rsidRPr="008672FB" w:rsidRDefault="00A4158E" w:rsidP="00F1355E">
            <w:pPr>
              <w:pStyle w:val="NoSpacing"/>
              <w:rPr>
                <w:rFonts w:ascii="Cambria" w:hAnsi="Cambria"/>
                <w:sz w:val="24"/>
                <w:szCs w:val="24"/>
              </w:rPr>
            </w:pPr>
            <w:r>
              <w:rPr>
                <w:rFonts w:ascii="Cambria" w:hAnsi="Cambria"/>
                <w:sz w:val="24"/>
                <w:szCs w:val="24"/>
              </w:rPr>
              <w:t xml:space="preserve">Molluscicide, </w:t>
            </w:r>
            <w:proofErr w:type="spellStart"/>
            <w:r>
              <w:rPr>
                <w:rFonts w:ascii="Cambria" w:hAnsi="Cambria"/>
                <w:sz w:val="24"/>
                <w:szCs w:val="24"/>
              </w:rPr>
              <w:t>Niclosamide</w:t>
            </w:r>
            <w:proofErr w:type="spellEnd"/>
            <w:r>
              <w:rPr>
                <w:rFonts w:ascii="Cambria" w:hAnsi="Cambria"/>
                <w:sz w:val="24"/>
                <w:szCs w:val="24"/>
              </w:rPr>
              <w:t xml:space="preserve"> (250g/L), EC 500ml/bottle</w:t>
            </w:r>
          </w:p>
        </w:tc>
        <w:tc>
          <w:tcPr>
            <w:tcW w:w="1477"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23"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12"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C526AD">
        <w:tc>
          <w:tcPr>
            <w:tcW w:w="1178" w:type="dxa"/>
            <w:tcBorders>
              <w:top w:val="single" w:sz="4" w:space="0" w:color="000000"/>
              <w:bottom w:val="single" w:sz="4" w:space="0" w:color="000000"/>
              <w:right w:val="single" w:sz="4" w:space="0" w:color="000000"/>
            </w:tcBorders>
          </w:tcPr>
          <w:p w14:paraId="64EDDF1A" w14:textId="0DF8CB0B" w:rsidR="00BA5B65" w:rsidRPr="008672FB" w:rsidRDefault="00A4158E" w:rsidP="008672FB">
            <w:pPr>
              <w:pStyle w:val="NoSpacing"/>
              <w:jc w:val="center"/>
              <w:rPr>
                <w:rFonts w:ascii="Cambria" w:hAnsi="Cambria"/>
                <w:sz w:val="24"/>
                <w:szCs w:val="24"/>
              </w:rPr>
            </w:pPr>
            <w:r>
              <w:rPr>
                <w:rFonts w:ascii="Cambria" w:hAnsi="Cambria"/>
                <w:sz w:val="24"/>
                <w:szCs w:val="24"/>
              </w:rPr>
              <w:t>50</w:t>
            </w:r>
          </w:p>
        </w:tc>
        <w:tc>
          <w:tcPr>
            <w:tcW w:w="873" w:type="dxa"/>
            <w:tcBorders>
              <w:top w:val="single" w:sz="4" w:space="0" w:color="000000"/>
              <w:left w:val="single" w:sz="4" w:space="0" w:color="000000"/>
              <w:bottom w:val="single" w:sz="4" w:space="0" w:color="000000"/>
              <w:right w:val="single" w:sz="4" w:space="0" w:color="000000"/>
            </w:tcBorders>
          </w:tcPr>
          <w:p w14:paraId="1494CF66" w14:textId="485A604C" w:rsidR="00BA5B65" w:rsidRPr="008672FB" w:rsidRDefault="00A4158E" w:rsidP="008672FB">
            <w:pPr>
              <w:pStyle w:val="NoSpacing"/>
              <w:jc w:val="center"/>
              <w:rPr>
                <w:rFonts w:ascii="Cambria" w:hAnsi="Cambria"/>
                <w:sz w:val="24"/>
                <w:szCs w:val="24"/>
              </w:rPr>
            </w:pPr>
            <w:r>
              <w:rPr>
                <w:rFonts w:ascii="Cambria" w:hAnsi="Cambria"/>
                <w:sz w:val="24"/>
                <w:szCs w:val="24"/>
              </w:rPr>
              <w:t>Bot</w:t>
            </w:r>
          </w:p>
        </w:tc>
        <w:tc>
          <w:tcPr>
            <w:tcW w:w="3767" w:type="dxa"/>
            <w:tcBorders>
              <w:top w:val="single" w:sz="4" w:space="0" w:color="000000"/>
              <w:left w:val="single" w:sz="4" w:space="0" w:color="000000"/>
              <w:bottom w:val="single" w:sz="4" w:space="0" w:color="000000"/>
              <w:right w:val="single" w:sz="4" w:space="0" w:color="000000"/>
            </w:tcBorders>
          </w:tcPr>
          <w:p w14:paraId="2BE54590" w14:textId="6753C2AC" w:rsidR="00BA5B65" w:rsidRPr="008672FB" w:rsidRDefault="00A4158E" w:rsidP="00F1355E">
            <w:pPr>
              <w:pStyle w:val="NoSpacing"/>
              <w:rPr>
                <w:rFonts w:ascii="Cambria" w:hAnsi="Cambria"/>
                <w:sz w:val="24"/>
                <w:szCs w:val="24"/>
              </w:rPr>
            </w:pPr>
            <w:r>
              <w:rPr>
                <w:rFonts w:ascii="Cambria" w:hAnsi="Cambria"/>
                <w:sz w:val="24"/>
                <w:szCs w:val="24"/>
              </w:rPr>
              <w:t>Herbicide, Pretilachlor (300g/kg), EC, 500ml/bottle</w:t>
            </w:r>
          </w:p>
        </w:tc>
        <w:tc>
          <w:tcPr>
            <w:tcW w:w="1477"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23"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12"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C526AD">
        <w:tc>
          <w:tcPr>
            <w:tcW w:w="1178" w:type="dxa"/>
            <w:tcBorders>
              <w:top w:val="single" w:sz="4" w:space="0" w:color="000000"/>
              <w:bottom w:val="single" w:sz="4" w:space="0" w:color="000000"/>
              <w:right w:val="single" w:sz="4" w:space="0" w:color="000000"/>
            </w:tcBorders>
          </w:tcPr>
          <w:p w14:paraId="369E14B3" w14:textId="2ADE95D9" w:rsidR="00BA5B65" w:rsidRPr="008672FB" w:rsidRDefault="00A4158E" w:rsidP="008672FB">
            <w:pPr>
              <w:pStyle w:val="NoSpacing"/>
              <w:jc w:val="center"/>
              <w:rPr>
                <w:rFonts w:ascii="Cambria" w:hAnsi="Cambria"/>
                <w:sz w:val="24"/>
                <w:szCs w:val="24"/>
              </w:rPr>
            </w:pPr>
            <w:r>
              <w:rPr>
                <w:rFonts w:ascii="Cambria" w:hAnsi="Cambria"/>
                <w:sz w:val="24"/>
                <w:szCs w:val="24"/>
              </w:rPr>
              <w:t>20</w:t>
            </w:r>
          </w:p>
        </w:tc>
        <w:tc>
          <w:tcPr>
            <w:tcW w:w="873" w:type="dxa"/>
            <w:tcBorders>
              <w:top w:val="single" w:sz="4" w:space="0" w:color="000000"/>
              <w:left w:val="single" w:sz="4" w:space="0" w:color="000000"/>
              <w:bottom w:val="single" w:sz="4" w:space="0" w:color="000000"/>
              <w:right w:val="single" w:sz="4" w:space="0" w:color="000000"/>
            </w:tcBorders>
          </w:tcPr>
          <w:p w14:paraId="698CF68F" w14:textId="18FBEBC3" w:rsidR="00BA5B65" w:rsidRPr="008672FB" w:rsidRDefault="00A4158E" w:rsidP="008672FB">
            <w:pPr>
              <w:pStyle w:val="NoSpacing"/>
              <w:jc w:val="center"/>
              <w:rPr>
                <w:rFonts w:ascii="Cambria" w:hAnsi="Cambria"/>
                <w:sz w:val="24"/>
                <w:szCs w:val="24"/>
              </w:rPr>
            </w:pPr>
            <w:r>
              <w:rPr>
                <w:rFonts w:ascii="Cambria" w:hAnsi="Cambria"/>
                <w:sz w:val="24"/>
                <w:szCs w:val="24"/>
              </w:rPr>
              <w:t>Bot</w:t>
            </w:r>
          </w:p>
        </w:tc>
        <w:tc>
          <w:tcPr>
            <w:tcW w:w="3767" w:type="dxa"/>
            <w:tcBorders>
              <w:top w:val="single" w:sz="4" w:space="0" w:color="000000"/>
              <w:left w:val="single" w:sz="4" w:space="0" w:color="000000"/>
              <w:bottom w:val="single" w:sz="4" w:space="0" w:color="000000"/>
              <w:right w:val="single" w:sz="4" w:space="0" w:color="000000"/>
            </w:tcBorders>
          </w:tcPr>
          <w:p w14:paraId="5FDBBC7D" w14:textId="6B3FBAFF" w:rsidR="00BA5B65" w:rsidRPr="008672FB" w:rsidRDefault="00A4158E" w:rsidP="00F1355E">
            <w:pPr>
              <w:pStyle w:val="NoSpacing"/>
              <w:rPr>
                <w:rFonts w:ascii="Cambria" w:hAnsi="Cambria"/>
                <w:sz w:val="24"/>
                <w:szCs w:val="24"/>
              </w:rPr>
            </w:pPr>
            <w:r>
              <w:rPr>
                <w:rFonts w:ascii="Cambria" w:hAnsi="Cambria"/>
                <w:sz w:val="24"/>
                <w:szCs w:val="24"/>
              </w:rPr>
              <w:t>Herbicide, 2, 4-D Isobutyl Ester (490 g/L), EC, 1000ml/bottle</w:t>
            </w:r>
          </w:p>
        </w:tc>
        <w:tc>
          <w:tcPr>
            <w:tcW w:w="1477"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023"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1012"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C526AD">
        <w:tc>
          <w:tcPr>
            <w:tcW w:w="1178" w:type="dxa"/>
            <w:tcBorders>
              <w:top w:val="single" w:sz="4" w:space="0" w:color="000000"/>
              <w:bottom w:val="single" w:sz="4" w:space="0" w:color="000000"/>
              <w:right w:val="single" w:sz="4" w:space="0" w:color="000000"/>
            </w:tcBorders>
          </w:tcPr>
          <w:p w14:paraId="1563C649" w14:textId="5B547DF2" w:rsidR="00BA5B65" w:rsidRPr="008672FB" w:rsidRDefault="00A4158E" w:rsidP="008672FB">
            <w:pPr>
              <w:pStyle w:val="NoSpacing"/>
              <w:jc w:val="center"/>
              <w:rPr>
                <w:rFonts w:ascii="Cambria" w:hAnsi="Cambria"/>
                <w:sz w:val="24"/>
                <w:szCs w:val="24"/>
              </w:rPr>
            </w:pPr>
            <w:r>
              <w:rPr>
                <w:rFonts w:ascii="Cambria" w:hAnsi="Cambria"/>
                <w:sz w:val="24"/>
                <w:szCs w:val="24"/>
              </w:rPr>
              <w:t>25</w:t>
            </w:r>
          </w:p>
        </w:tc>
        <w:tc>
          <w:tcPr>
            <w:tcW w:w="873" w:type="dxa"/>
            <w:tcBorders>
              <w:top w:val="single" w:sz="4" w:space="0" w:color="000000"/>
              <w:left w:val="single" w:sz="4" w:space="0" w:color="000000"/>
              <w:bottom w:val="single" w:sz="4" w:space="0" w:color="000000"/>
              <w:right w:val="single" w:sz="4" w:space="0" w:color="000000"/>
            </w:tcBorders>
          </w:tcPr>
          <w:p w14:paraId="2FBA8F13" w14:textId="3820C5C6" w:rsidR="00BA5B65" w:rsidRPr="008672FB" w:rsidRDefault="00A4158E" w:rsidP="008672FB">
            <w:pPr>
              <w:pStyle w:val="NoSpacing"/>
              <w:jc w:val="center"/>
              <w:rPr>
                <w:rFonts w:ascii="Cambria" w:hAnsi="Cambria"/>
                <w:sz w:val="24"/>
                <w:szCs w:val="24"/>
              </w:rPr>
            </w:pPr>
            <w:r>
              <w:rPr>
                <w:rFonts w:ascii="Cambria" w:hAnsi="Cambria"/>
                <w:sz w:val="24"/>
                <w:szCs w:val="24"/>
              </w:rPr>
              <w:t>Bot</w:t>
            </w:r>
          </w:p>
        </w:tc>
        <w:tc>
          <w:tcPr>
            <w:tcW w:w="3767" w:type="dxa"/>
            <w:tcBorders>
              <w:top w:val="single" w:sz="4" w:space="0" w:color="000000"/>
              <w:left w:val="single" w:sz="4" w:space="0" w:color="000000"/>
              <w:bottom w:val="single" w:sz="4" w:space="0" w:color="000000"/>
              <w:right w:val="single" w:sz="4" w:space="0" w:color="000000"/>
            </w:tcBorders>
          </w:tcPr>
          <w:p w14:paraId="230F9A5B" w14:textId="3C88CC94" w:rsidR="00BA5B65" w:rsidRPr="008672FB" w:rsidRDefault="00A4158E" w:rsidP="00F1355E">
            <w:pPr>
              <w:pStyle w:val="NoSpacing"/>
              <w:rPr>
                <w:rFonts w:ascii="Cambria" w:hAnsi="Cambria"/>
                <w:sz w:val="24"/>
                <w:szCs w:val="24"/>
              </w:rPr>
            </w:pPr>
            <w:r>
              <w:rPr>
                <w:rFonts w:ascii="Cambria" w:hAnsi="Cambria"/>
                <w:sz w:val="24"/>
                <w:szCs w:val="24"/>
              </w:rPr>
              <w:t>Herbicide</w:t>
            </w:r>
            <w:r w:rsidR="00C90648">
              <w:rPr>
                <w:rFonts w:ascii="Cambria" w:hAnsi="Cambria"/>
                <w:sz w:val="24"/>
                <w:szCs w:val="24"/>
              </w:rPr>
              <w:t xml:space="preserve">, </w:t>
            </w:r>
            <w:proofErr w:type="spellStart"/>
            <w:r w:rsidR="00C90648">
              <w:rPr>
                <w:rFonts w:ascii="Cambria" w:hAnsi="Cambria"/>
                <w:sz w:val="24"/>
                <w:szCs w:val="24"/>
              </w:rPr>
              <w:t>Cyhalofop-butyl+Bispyribac</w:t>
            </w:r>
            <w:proofErr w:type="spellEnd"/>
            <w:r w:rsidR="00C90648">
              <w:rPr>
                <w:rFonts w:ascii="Cambria" w:hAnsi="Cambria"/>
                <w:sz w:val="24"/>
                <w:szCs w:val="24"/>
              </w:rPr>
              <w:t xml:space="preserve"> sodium (150 g/L+50g/L), OD, 100ml/bottle</w:t>
            </w:r>
          </w:p>
        </w:tc>
        <w:tc>
          <w:tcPr>
            <w:tcW w:w="1477"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1023"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1012"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BA5B65" w14:paraId="06E3D0CE" w14:textId="77777777" w:rsidTr="00C526AD">
        <w:tc>
          <w:tcPr>
            <w:tcW w:w="1178" w:type="dxa"/>
            <w:tcBorders>
              <w:top w:val="single" w:sz="4" w:space="0" w:color="000000"/>
              <w:bottom w:val="single" w:sz="4" w:space="0" w:color="000000"/>
              <w:right w:val="single" w:sz="4" w:space="0" w:color="000000"/>
            </w:tcBorders>
          </w:tcPr>
          <w:p w14:paraId="707E6F24" w14:textId="1E44D36B" w:rsidR="00BA5B65" w:rsidRPr="008672FB" w:rsidRDefault="00A4158E" w:rsidP="008672FB">
            <w:pPr>
              <w:pStyle w:val="NoSpacing"/>
              <w:jc w:val="center"/>
              <w:rPr>
                <w:rFonts w:ascii="Cambria" w:hAnsi="Cambria"/>
                <w:sz w:val="24"/>
                <w:szCs w:val="24"/>
              </w:rPr>
            </w:pPr>
            <w:r>
              <w:rPr>
                <w:rFonts w:ascii="Cambria" w:hAnsi="Cambria"/>
                <w:sz w:val="24"/>
                <w:szCs w:val="24"/>
              </w:rPr>
              <w:t>50</w:t>
            </w:r>
          </w:p>
        </w:tc>
        <w:tc>
          <w:tcPr>
            <w:tcW w:w="873" w:type="dxa"/>
            <w:tcBorders>
              <w:top w:val="single" w:sz="4" w:space="0" w:color="000000"/>
              <w:left w:val="single" w:sz="4" w:space="0" w:color="000000"/>
              <w:bottom w:val="single" w:sz="4" w:space="0" w:color="000000"/>
              <w:right w:val="single" w:sz="4" w:space="0" w:color="000000"/>
            </w:tcBorders>
          </w:tcPr>
          <w:p w14:paraId="3D7A9D88" w14:textId="1072D28B" w:rsidR="00BA5B65" w:rsidRPr="008672FB" w:rsidRDefault="00A4158E" w:rsidP="008672FB">
            <w:pPr>
              <w:pStyle w:val="NoSpacing"/>
              <w:jc w:val="center"/>
              <w:rPr>
                <w:rFonts w:ascii="Cambria" w:hAnsi="Cambria"/>
                <w:sz w:val="24"/>
                <w:szCs w:val="24"/>
              </w:rPr>
            </w:pPr>
            <w:r>
              <w:rPr>
                <w:rFonts w:ascii="Cambria" w:hAnsi="Cambria"/>
                <w:sz w:val="24"/>
                <w:szCs w:val="24"/>
              </w:rPr>
              <w:t>Bot</w:t>
            </w:r>
          </w:p>
        </w:tc>
        <w:tc>
          <w:tcPr>
            <w:tcW w:w="3767" w:type="dxa"/>
            <w:tcBorders>
              <w:top w:val="single" w:sz="4" w:space="0" w:color="000000"/>
              <w:left w:val="single" w:sz="4" w:space="0" w:color="000000"/>
              <w:bottom w:val="single" w:sz="4" w:space="0" w:color="000000"/>
              <w:right w:val="single" w:sz="4" w:space="0" w:color="000000"/>
            </w:tcBorders>
          </w:tcPr>
          <w:p w14:paraId="23FA4226" w14:textId="54449EB4" w:rsidR="00BA5B65" w:rsidRPr="008672FB" w:rsidRDefault="00C90648" w:rsidP="00F1355E">
            <w:pPr>
              <w:pStyle w:val="NoSpacing"/>
              <w:rPr>
                <w:rFonts w:ascii="Cambria" w:hAnsi="Cambria"/>
                <w:sz w:val="24"/>
                <w:szCs w:val="24"/>
              </w:rPr>
            </w:pPr>
            <w:r>
              <w:rPr>
                <w:rFonts w:ascii="Cambria" w:hAnsi="Cambria"/>
                <w:sz w:val="24"/>
                <w:szCs w:val="24"/>
              </w:rPr>
              <w:t xml:space="preserve">Insecticide, </w:t>
            </w:r>
            <w:proofErr w:type="spellStart"/>
            <w:r>
              <w:rPr>
                <w:rFonts w:ascii="Cambria" w:hAnsi="Cambria"/>
                <w:sz w:val="24"/>
                <w:szCs w:val="24"/>
              </w:rPr>
              <w:t>Lambdacyhalothrin</w:t>
            </w:r>
            <w:proofErr w:type="spellEnd"/>
            <w:r>
              <w:rPr>
                <w:rFonts w:ascii="Cambria" w:hAnsi="Cambria"/>
                <w:sz w:val="24"/>
                <w:szCs w:val="24"/>
              </w:rPr>
              <w:t xml:space="preserve"> (25g/L), EC, 500ml/bottle</w:t>
            </w:r>
          </w:p>
        </w:tc>
        <w:tc>
          <w:tcPr>
            <w:tcW w:w="1477" w:type="dxa"/>
            <w:tcBorders>
              <w:top w:val="single" w:sz="12" w:space="0" w:color="auto"/>
            </w:tcBorders>
          </w:tcPr>
          <w:p w14:paraId="52C87A2E" w14:textId="77777777" w:rsidR="00BA5B65" w:rsidRDefault="00BA5B65" w:rsidP="008672FB">
            <w:pPr>
              <w:pStyle w:val="NoSpacing"/>
              <w:rPr>
                <w:rFonts w:ascii="Cambria" w:hAnsi="Cambria"/>
                <w:b/>
                <w:bCs/>
                <w:sz w:val="24"/>
                <w:szCs w:val="24"/>
              </w:rPr>
            </w:pPr>
          </w:p>
        </w:tc>
        <w:tc>
          <w:tcPr>
            <w:tcW w:w="1023" w:type="dxa"/>
            <w:tcBorders>
              <w:top w:val="single" w:sz="12" w:space="0" w:color="auto"/>
            </w:tcBorders>
          </w:tcPr>
          <w:p w14:paraId="70041066" w14:textId="77777777" w:rsidR="00BA5B65" w:rsidRDefault="00BA5B65" w:rsidP="008672FB">
            <w:pPr>
              <w:pStyle w:val="NoSpacing"/>
              <w:rPr>
                <w:rFonts w:ascii="Cambria" w:hAnsi="Cambria"/>
                <w:b/>
                <w:bCs/>
                <w:sz w:val="24"/>
                <w:szCs w:val="24"/>
              </w:rPr>
            </w:pPr>
          </w:p>
        </w:tc>
        <w:tc>
          <w:tcPr>
            <w:tcW w:w="1012" w:type="dxa"/>
            <w:tcBorders>
              <w:top w:val="single" w:sz="12" w:space="0" w:color="auto"/>
            </w:tcBorders>
          </w:tcPr>
          <w:p w14:paraId="66F60327" w14:textId="77777777" w:rsidR="00BA5B65" w:rsidRDefault="00BA5B65" w:rsidP="008672FB">
            <w:pPr>
              <w:pStyle w:val="NoSpacing"/>
              <w:rPr>
                <w:rFonts w:ascii="Cambria" w:hAnsi="Cambria"/>
                <w:b/>
                <w:bCs/>
                <w:sz w:val="24"/>
                <w:szCs w:val="24"/>
              </w:rPr>
            </w:pPr>
          </w:p>
        </w:tc>
      </w:tr>
      <w:tr w:rsidR="00BA5B65" w14:paraId="38B974F1" w14:textId="77777777" w:rsidTr="00C526AD">
        <w:tc>
          <w:tcPr>
            <w:tcW w:w="1178" w:type="dxa"/>
            <w:tcBorders>
              <w:top w:val="single" w:sz="4" w:space="0" w:color="000000"/>
              <w:bottom w:val="single" w:sz="4" w:space="0" w:color="000000"/>
              <w:right w:val="single" w:sz="4" w:space="0" w:color="000000"/>
            </w:tcBorders>
          </w:tcPr>
          <w:p w14:paraId="67C6BB8A" w14:textId="3B232968" w:rsidR="00BA5B65" w:rsidRPr="008672FB" w:rsidRDefault="00A4158E" w:rsidP="008672FB">
            <w:pPr>
              <w:pStyle w:val="NoSpacing"/>
              <w:jc w:val="center"/>
              <w:rPr>
                <w:rFonts w:ascii="Cambria" w:hAnsi="Cambria"/>
                <w:sz w:val="24"/>
                <w:szCs w:val="24"/>
              </w:rPr>
            </w:pPr>
            <w:r>
              <w:rPr>
                <w:rFonts w:ascii="Cambria" w:hAnsi="Cambria"/>
                <w:sz w:val="24"/>
                <w:szCs w:val="24"/>
              </w:rPr>
              <w:t>40</w:t>
            </w:r>
          </w:p>
        </w:tc>
        <w:tc>
          <w:tcPr>
            <w:tcW w:w="873" w:type="dxa"/>
            <w:tcBorders>
              <w:top w:val="single" w:sz="4" w:space="0" w:color="000000"/>
              <w:left w:val="single" w:sz="4" w:space="0" w:color="000000"/>
              <w:bottom w:val="single" w:sz="4" w:space="0" w:color="000000"/>
              <w:right w:val="single" w:sz="4" w:space="0" w:color="000000"/>
            </w:tcBorders>
          </w:tcPr>
          <w:p w14:paraId="4E158775" w14:textId="5D5F379B" w:rsidR="00BA5B65" w:rsidRPr="008672FB" w:rsidRDefault="00A4158E" w:rsidP="008672FB">
            <w:pPr>
              <w:pStyle w:val="NoSpacing"/>
              <w:jc w:val="center"/>
              <w:rPr>
                <w:rFonts w:ascii="Cambria" w:hAnsi="Cambria"/>
                <w:sz w:val="24"/>
                <w:szCs w:val="24"/>
              </w:rPr>
            </w:pPr>
            <w:r>
              <w:rPr>
                <w:rFonts w:ascii="Cambria" w:hAnsi="Cambria"/>
                <w:sz w:val="24"/>
                <w:szCs w:val="24"/>
              </w:rPr>
              <w:t>Pack</w:t>
            </w:r>
          </w:p>
        </w:tc>
        <w:tc>
          <w:tcPr>
            <w:tcW w:w="3767" w:type="dxa"/>
            <w:tcBorders>
              <w:top w:val="single" w:sz="4" w:space="0" w:color="000000"/>
              <w:left w:val="single" w:sz="4" w:space="0" w:color="000000"/>
              <w:bottom w:val="single" w:sz="4" w:space="0" w:color="000000"/>
              <w:right w:val="single" w:sz="4" w:space="0" w:color="000000"/>
            </w:tcBorders>
          </w:tcPr>
          <w:p w14:paraId="2AFA63AE" w14:textId="000B7508" w:rsidR="00BA5B65" w:rsidRPr="008672FB" w:rsidRDefault="00C90648" w:rsidP="00F1355E">
            <w:pPr>
              <w:pStyle w:val="NoSpacing"/>
              <w:rPr>
                <w:rFonts w:ascii="Cambria" w:hAnsi="Cambria"/>
                <w:sz w:val="24"/>
                <w:szCs w:val="24"/>
              </w:rPr>
            </w:pPr>
            <w:r>
              <w:rPr>
                <w:rFonts w:ascii="Cambria" w:hAnsi="Cambria"/>
                <w:sz w:val="24"/>
                <w:szCs w:val="24"/>
              </w:rPr>
              <w:t>Insecticide, methomyl (400g/kg), SP, 425g/pack</w:t>
            </w:r>
          </w:p>
        </w:tc>
        <w:tc>
          <w:tcPr>
            <w:tcW w:w="1477" w:type="dxa"/>
            <w:tcBorders>
              <w:top w:val="single" w:sz="12" w:space="0" w:color="auto"/>
            </w:tcBorders>
          </w:tcPr>
          <w:p w14:paraId="62CECB52" w14:textId="77777777" w:rsidR="00BA5B65" w:rsidRDefault="00BA5B65" w:rsidP="008672FB">
            <w:pPr>
              <w:pStyle w:val="NoSpacing"/>
              <w:rPr>
                <w:rFonts w:ascii="Cambria" w:hAnsi="Cambria"/>
                <w:b/>
                <w:bCs/>
                <w:sz w:val="24"/>
                <w:szCs w:val="24"/>
              </w:rPr>
            </w:pPr>
          </w:p>
        </w:tc>
        <w:tc>
          <w:tcPr>
            <w:tcW w:w="1023" w:type="dxa"/>
            <w:tcBorders>
              <w:top w:val="single" w:sz="12" w:space="0" w:color="auto"/>
            </w:tcBorders>
          </w:tcPr>
          <w:p w14:paraId="325B0313" w14:textId="77777777" w:rsidR="00BA5B65" w:rsidRDefault="00BA5B65" w:rsidP="008672FB">
            <w:pPr>
              <w:pStyle w:val="NoSpacing"/>
              <w:rPr>
                <w:rFonts w:ascii="Cambria" w:hAnsi="Cambria"/>
                <w:b/>
                <w:bCs/>
                <w:sz w:val="24"/>
                <w:szCs w:val="24"/>
              </w:rPr>
            </w:pPr>
          </w:p>
        </w:tc>
        <w:tc>
          <w:tcPr>
            <w:tcW w:w="1012" w:type="dxa"/>
            <w:tcBorders>
              <w:top w:val="single" w:sz="12" w:space="0" w:color="auto"/>
            </w:tcBorders>
          </w:tcPr>
          <w:p w14:paraId="6891B429" w14:textId="77777777" w:rsidR="00BA5B65" w:rsidRDefault="00BA5B65" w:rsidP="008672FB">
            <w:pPr>
              <w:pStyle w:val="NoSpacing"/>
              <w:rPr>
                <w:rFonts w:ascii="Cambria" w:hAnsi="Cambria"/>
                <w:b/>
                <w:bCs/>
                <w:sz w:val="24"/>
                <w:szCs w:val="24"/>
              </w:rPr>
            </w:pPr>
          </w:p>
        </w:tc>
      </w:tr>
      <w:tr w:rsidR="00BA5B65" w14:paraId="7450EB4F" w14:textId="77777777" w:rsidTr="00C526AD">
        <w:tc>
          <w:tcPr>
            <w:tcW w:w="1178" w:type="dxa"/>
            <w:tcBorders>
              <w:top w:val="single" w:sz="4" w:space="0" w:color="000000"/>
              <w:bottom w:val="single" w:sz="4" w:space="0" w:color="000000"/>
              <w:right w:val="single" w:sz="4" w:space="0" w:color="000000"/>
            </w:tcBorders>
          </w:tcPr>
          <w:p w14:paraId="681E9E50" w14:textId="4EF8567E" w:rsidR="000048AF" w:rsidRPr="008672FB" w:rsidRDefault="00A4158E" w:rsidP="000048AF">
            <w:pPr>
              <w:pStyle w:val="NoSpacing"/>
              <w:jc w:val="center"/>
              <w:rPr>
                <w:rFonts w:ascii="Cambria" w:hAnsi="Cambria"/>
                <w:sz w:val="24"/>
                <w:szCs w:val="24"/>
              </w:rPr>
            </w:pPr>
            <w:r>
              <w:rPr>
                <w:rFonts w:ascii="Cambria" w:hAnsi="Cambria"/>
                <w:sz w:val="24"/>
                <w:szCs w:val="24"/>
              </w:rPr>
              <w:t>5</w:t>
            </w:r>
          </w:p>
        </w:tc>
        <w:tc>
          <w:tcPr>
            <w:tcW w:w="873" w:type="dxa"/>
            <w:tcBorders>
              <w:top w:val="single" w:sz="4" w:space="0" w:color="000000"/>
              <w:left w:val="single" w:sz="4" w:space="0" w:color="000000"/>
              <w:bottom w:val="single" w:sz="4" w:space="0" w:color="000000"/>
              <w:right w:val="single" w:sz="4" w:space="0" w:color="000000"/>
            </w:tcBorders>
          </w:tcPr>
          <w:p w14:paraId="79AC5301" w14:textId="5557EB4E" w:rsidR="00BA5B65" w:rsidRPr="008672FB" w:rsidRDefault="00A4158E" w:rsidP="008672FB">
            <w:pPr>
              <w:pStyle w:val="NoSpacing"/>
              <w:jc w:val="center"/>
              <w:rPr>
                <w:rFonts w:ascii="Cambria" w:hAnsi="Cambria"/>
                <w:sz w:val="24"/>
                <w:szCs w:val="24"/>
              </w:rPr>
            </w:pPr>
            <w:r>
              <w:rPr>
                <w:rFonts w:ascii="Cambria" w:hAnsi="Cambria"/>
                <w:sz w:val="24"/>
                <w:szCs w:val="24"/>
              </w:rPr>
              <w:t>Box</w:t>
            </w:r>
          </w:p>
        </w:tc>
        <w:tc>
          <w:tcPr>
            <w:tcW w:w="3767" w:type="dxa"/>
            <w:tcBorders>
              <w:top w:val="single" w:sz="4" w:space="0" w:color="000000"/>
              <w:left w:val="single" w:sz="4" w:space="0" w:color="000000"/>
              <w:bottom w:val="single" w:sz="4" w:space="0" w:color="000000"/>
              <w:right w:val="single" w:sz="4" w:space="0" w:color="000000"/>
            </w:tcBorders>
          </w:tcPr>
          <w:p w14:paraId="62F943D3" w14:textId="224FAB60" w:rsidR="00BA5B65" w:rsidRPr="008672FB" w:rsidRDefault="00C90648" w:rsidP="00F1355E">
            <w:pPr>
              <w:pStyle w:val="NoSpacing"/>
              <w:rPr>
                <w:rFonts w:ascii="Cambria" w:hAnsi="Cambria"/>
                <w:sz w:val="24"/>
                <w:szCs w:val="24"/>
              </w:rPr>
            </w:pPr>
            <w:r>
              <w:rPr>
                <w:rFonts w:ascii="Cambria" w:hAnsi="Cambria"/>
                <w:sz w:val="24"/>
                <w:szCs w:val="24"/>
              </w:rPr>
              <w:t>Fungicide, Copper hydroxide (538g/kg), DF, 1 box (4 sachets x 250g)</w:t>
            </w:r>
          </w:p>
        </w:tc>
        <w:tc>
          <w:tcPr>
            <w:tcW w:w="1477" w:type="dxa"/>
            <w:tcBorders>
              <w:top w:val="single" w:sz="12" w:space="0" w:color="auto"/>
            </w:tcBorders>
          </w:tcPr>
          <w:p w14:paraId="0FABD63D" w14:textId="77777777" w:rsidR="00BA5B65" w:rsidRDefault="00BA5B65" w:rsidP="008672FB">
            <w:pPr>
              <w:pStyle w:val="NoSpacing"/>
              <w:rPr>
                <w:rFonts w:ascii="Cambria" w:hAnsi="Cambria"/>
                <w:b/>
                <w:bCs/>
                <w:sz w:val="24"/>
                <w:szCs w:val="24"/>
              </w:rPr>
            </w:pPr>
          </w:p>
        </w:tc>
        <w:tc>
          <w:tcPr>
            <w:tcW w:w="1023" w:type="dxa"/>
            <w:tcBorders>
              <w:top w:val="single" w:sz="12" w:space="0" w:color="auto"/>
            </w:tcBorders>
          </w:tcPr>
          <w:p w14:paraId="4E469ACE" w14:textId="77777777" w:rsidR="00BA5B65" w:rsidRDefault="00BA5B65" w:rsidP="008672FB">
            <w:pPr>
              <w:pStyle w:val="NoSpacing"/>
              <w:rPr>
                <w:rFonts w:ascii="Cambria" w:hAnsi="Cambria"/>
                <w:b/>
                <w:bCs/>
                <w:sz w:val="24"/>
                <w:szCs w:val="24"/>
              </w:rPr>
            </w:pPr>
          </w:p>
        </w:tc>
        <w:tc>
          <w:tcPr>
            <w:tcW w:w="1012" w:type="dxa"/>
            <w:tcBorders>
              <w:top w:val="single" w:sz="12" w:space="0" w:color="auto"/>
            </w:tcBorders>
          </w:tcPr>
          <w:p w14:paraId="05ADB6F8" w14:textId="77777777" w:rsidR="00BA5B65" w:rsidRDefault="00BA5B65" w:rsidP="008672FB">
            <w:pPr>
              <w:pStyle w:val="NoSpacing"/>
              <w:rPr>
                <w:rFonts w:ascii="Cambria" w:hAnsi="Cambria"/>
                <w:b/>
                <w:bCs/>
                <w:sz w:val="24"/>
                <w:szCs w:val="24"/>
              </w:rPr>
            </w:pPr>
          </w:p>
        </w:tc>
      </w:tr>
      <w:tr w:rsidR="00BA5B65" w14:paraId="439043AE" w14:textId="77777777" w:rsidTr="00C526AD">
        <w:tc>
          <w:tcPr>
            <w:tcW w:w="1178" w:type="dxa"/>
            <w:tcBorders>
              <w:top w:val="single" w:sz="4" w:space="0" w:color="000000"/>
              <w:bottom w:val="single" w:sz="4" w:space="0" w:color="000000"/>
              <w:right w:val="single" w:sz="4" w:space="0" w:color="000000"/>
            </w:tcBorders>
          </w:tcPr>
          <w:p w14:paraId="2B81FB9A" w14:textId="2FC9B7FB" w:rsidR="00BA5B65" w:rsidRPr="008672FB" w:rsidRDefault="00A4158E" w:rsidP="008672FB">
            <w:pPr>
              <w:pStyle w:val="NoSpacing"/>
              <w:jc w:val="center"/>
              <w:rPr>
                <w:rFonts w:ascii="Cambria" w:hAnsi="Cambria"/>
                <w:sz w:val="24"/>
                <w:szCs w:val="24"/>
              </w:rPr>
            </w:pPr>
            <w:r>
              <w:rPr>
                <w:rFonts w:ascii="Cambria" w:hAnsi="Cambria"/>
                <w:sz w:val="24"/>
                <w:szCs w:val="24"/>
              </w:rPr>
              <w:t>25</w:t>
            </w:r>
          </w:p>
        </w:tc>
        <w:tc>
          <w:tcPr>
            <w:tcW w:w="873" w:type="dxa"/>
            <w:tcBorders>
              <w:top w:val="single" w:sz="4" w:space="0" w:color="000000"/>
              <w:left w:val="single" w:sz="4" w:space="0" w:color="000000"/>
              <w:bottom w:val="single" w:sz="4" w:space="0" w:color="000000"/>
              <w:right w:val="single" w:sz="4" w:space="0" w:color="000000"/>
            </w:tcBorders>
          </w:tcPr>
          <w:p w14:paraId="349DFA78" w14:textId="56CD77A7" w:rsidR="00BA5B65" w:rsidRPr="008672FB" w:rsidRDefault="00A4158E" w:rsidP="008672FB">
            <w:pPr>
              <w:pStyle w:val="NoSpacing"/>
              <w:jc w:val="center"/>
              <w:rPr>
                <w:rFonts w:ascii="Cambria" w:hAnsi="Cambria"/>
                <w:sz w:val="24"/>
                <w:szCs w:val="24"/>
              </w:rPr>
            </w:pPr>
            <w:r>
              <w:rPr>
                <w:rFonts w:ascii="Cambria" w:hAnsi="Cambria"/>
                <w:sz w:val="24"/>
                <w:szCs w:val="24"/>
              </w:rPr>
              <w:t>Bot</w:t>
            </w:r>
          </w:p>
        </w:tc>
        <w:tc>
          <w:tcPr>
            <w:tcW w:w="3767" w:type="dxa"/>
            <w:tcBorders>
              <w:top w:val="single" w:sz="4" w:space="0" w:color="000000"/>
              <w:left w:val="single" w:sz="4" w:space="0" w:color="000000"/>
              <w:bottom w:val="single" w:sz="4" w:space="0" w:color="000000"/>
              <w:right w:val="single" w:sz="4" w:space="0" w:color="000000"/>
            </w:tcBorders>
          </w:tcPr>
          <w:p w14:paraId="2B9E97ED" w14:textId="2303EA64" w:rsidR="00BA5B65" w:rsidRPr="008672FB" w:rsidRDefault="00C90648" w:rsidP="00F1355E">
            <w:pPr>
              <w:pStyle w:val="NoSpacing"/>
              <w:rPr>
                <w:rFonts w:ascii="Cambria" w:hAnsi="Cambria"/>
                <w:sz w:val="24"/>
                <w:szCs w:val="24"/>
              </w:rPr>
            </w:pPr>
            <w:r>
              <w:rPr>
                <w:rFonts w:ascii="Cambria" w:hAnsi="Cambria"/>
                <w:sz w:val="24"/>
                <w:szCs w:val="24"/>
              </w:rPr>
              <w:t>Herbicide, Glyphosate (480g/L), SL, 1 liter/bottle</w:t>
            </w:r>
          </w:p>
        </w:tc>
        <w:tc>
          <w:tcPr>
            <w:tcW w:w="1477" w:type="dxa"/>
            <w:tcBorders>
              <w:top w:val="single" w:sz="12" w:space="0" w:color="auto"/>
            </w:tcBorders>
          </w:tcPr>
          <w:p w14:paraId="7E3719C3" w14:textId="77777777" w:rsidR="00BA5B65" w:rsidRDefault="00BA5B65" w:rsidP="008672FB">
            <w:pPr>
              <w:pStyle w:val="NoSpacing"/>
              <w:rPr>
                <w:rFonts w:ascii="Cambria" w:hAnsi="Cambria"/>
                <w:b/>
                <w:bCs/>
                <w:sz w:val="24"/>
                <w:szCs w:val="24"/>
              </w:rPr>
            </w:pPr>
          </w:p>
        </w:tc>
        <w:tc>
          <w:tcPr>
            <w:tcW w:w="1023" w:type="dxa"/>
            <w:tcBorders>
              <w:top w:val="single" w:sz="12" w:space="0" w:color="auto"/>
            </w:tcBorders>
          </w:tcPr>
          <w:p w14:paraId="22E456A9" w14:textId="77777777" w:rsidR="00BA5B65" w:rsidRDefault="00BA5B65" w:rsidP="008672FB">
            <w:pPr>
              <w:pStyle w:val="NoSpacing"/>
              <w:rPr>
                <w:rFonts w:ascii="Cambria" w:hAnsi="Cambria"/>
                <w:b/>
                <w:bCs/>
                <w:sz w:val="24"/>
                <w:szCs w:val="24"/>
              </w:rPr>
            </w:pPr>
          </w:p>
        </w:tc>
        <w:tc>
          <w:tcPr>
            <w:tcW w:w="1012" w:type="dxa"/>
            <w:tcBorders>
              <w:top w:val="single" w:sz="12" w:space="0" w:color="auto"/>
            </w:tcBorders>
          </w:tcPr>
          <w:p w14:paraId="2CDD5EF2" w14:textId="77777777" w:rsidR="00BA5B65" w:rsidRDefault="00BA5B65" w:rsidP="008672FB">
            <w:pPr>
              <w:pStyle w:val="NoSpacing"/>
              <w:rPr>
                <w:rFonts w:ascii="Cambria" w:hAnsi="Cambria"/>
                <w:b/>
                <w:bCs/>
                <w:sz w:val="24"/>
                <w:szCs w:val="24"/>
              </w:rPr>
            </w:pPr>
          </w:p>
        </w:tc>
      </w:tr>
      <w:tr w:rsidR="00BA5B65" w14:paraId="74E38402" w14:textId="77777777" w:rsidTr="00C526AD">
        <w:tc>
          <w:tcPr>
            <w:tcW w:w="1178" w:type="dxa"/>
            <w:tcBorders>
              <w:top w:val="single" w:sz="4" w:space="0" w:color="000000"/>
              <w:bottom w:val="single" w:sz="4" w:space="0" w:color="000000"/>
              <w:right w:val="single" w:sz="4" w:space="0" w:color="000000"/>
            </w:tcBorders>
          </w:tcPr>
          <w:p w14:paraId="302ACFC8" w14:textId="68A3EFC6" w:rsidR="00BA5B65" w:rsidRPr="008672FB" w:rsidRDefault="00A4158E" w:rsidP="008672FB">
            <w:pPr>
              <w:pStyle w:val="NoSpacing"/>
              <w:jc w:val="center"/>
              <w:rPr>
                <w:rFonts w:ascii="Cambria" w:hAnsi="Cambria"/>
                <w:sz w:val="24"/>
                <w:szCs w:val="24"/>
              </w:rPr>
            </w:pPr>
            <w:r>
              <w:rPr>
                <w:rFonts w:ascii="Cambria" w:hAnsi="Cambria"/>
                <w:sz w:val="24"/>
                <w:szCs w:val="24"/>
              </w:rPr>
              <w:t>5</w:t>
            </w:r>
          </w:p>
        </w:tc>
        <w:tc>
          <w:tcPr>
            <w:tcW w:w="873" w:type="dxa"/>
            <w:tcBorders>
              <w:top w:val="single" w:sz="4" w:space="0" w:color="000000"/>
              <w:left w:val="single" w:sz="4" w:space="0" w:color="000000"/>
              <w:bottom w:val="single" w:sz="4" w:space="0" w:color="000000"/>
              <w:right w:val="single" w:sz="4" w:space="0" w:color="000000"/>
            </w:tcBorders>
          </w:tcPr>
          <w:p w14:paraId="7572038B" w14:textId="49376C4E" w:rsidR="00BA5B65" w:rsidRPr="008672FB" w:rsidRDefault="00A4158E" w:rsidP="008672FB">
            <w:pPr>
              <w:pStyle w:val="NoSpacing"/>
              <w:jc w:val="center"/>
              <w:rPr>
                <w:rFonts w:ascii="Cambria" w:hAnsi="Cambria"/>
                <w:sz w:val="24"/>
                <w:szCs w:val="24"/>
              </w:rPr>
            </w:pPr>
            <w:r>
              <w:rPr>
                <w:rFonts w:ascii="Cambria" w:hAnsi="Cambria"/>
                <w:sz w:val="24"/>
                <w:szCs w:val="24"/>
              </w:rPr>
              <w:t>Bot</w:t>
            </w:r>
          </w:p>
        </w:tc>
        <w:tc>
          <w:tcPr>
            <w:tcW w:w="3767" w:type="dxa"/>
            <w:tcBorders>
              <w:top w:val="single" w:sz="4" w:space="0" w:color="000000"/>
              <w:left w:val="single" w:sz="4" w:space="0" w:color="000000"/>
              <w:bottom w:val="single" w:sz="4" w:space="0" w:color="000000"/>
              <w:right w:val="single" w:sz="4" w:space="0" w:color="000000"/>
            </w:tcBorders>
          </w:tcPr>
          <w:p w14:paraId="31FEEE2C" w14:textId="59409B0A" w:rsidR="00BA5B65" w:rsidRPr="008672FB" w:rsidRDefault="00C526AD" w:rsidP="00F1355E">
            <w:pPr>
              <w:pStyle w:val="NoSpacing"/>
              <w:rPr>
                <w:rFonts w:ascii="Cambria" w:hAnsi="Cambria"/>
                <w:sz w:val="24"/>
                <w:szCs w:val="24"/>
              </w:rPr>
            </w:pPr>
            <w:r>
              <w:rPr>
                <w:rFonts w:ascii="Cambria" w:hAnsi="Cambria"/>
                <w:sz w:val="24"/>
                <w:szCs w:val="24"/>
              </w:rPr>
              <w:t>Insecticide, Cyantraniliprole (100g/L) 250ml/bottle</w:t>
            </w:r>
          </w:p>
        </w:tc>
        <w:tc>
          <w:tcPr>
            <w:tcW w:w="1477" w:type="dxa"/>
            <w:tcBorders>
              <w:top w:val="single" w:sz="12" w:space="0" w:color="auto"/>
            </w:tcBorders>
          </w:tcPr>
          <w:p w14:paraId="1C03DF6F" w14:textId="77777777" w:rsidR="00BA5B65" w:rsidRDefault="00BA5B65" w:rsidP="008672FB">
            <w:pPr>
              <w:pStyle w:val="NoSpacing"/>
              <w:rPr>
                <w:rFonts w:ascii="Cambria" w:hAnsi="Cambria"/>
                <w:b/>
                <w:bCs/>
                <w:sz w:val="24"/>
                <w:szCs w:val="24"/>
              </w:rPr>
            </w:pPr>
          </w:p>
        </w:tc>
        <w:tc>
          <w:tcPr>
            <w:tcW w:w="1023" w:type="dxa"/>
            <w:tcBorders>
              <w:top w:val="single" w:sz="12" w:space="0" w:color="auto"/>
            </w:tcBorders>
          </w:tcPr>
          <w:p w14:paraId="5B9F69CF" w14:textId="77777777" w:rsidR="00BA5B65" w:rsidRDefault="00BA5B65" w:rsidP="008672FB">
            <w:pPr>
              <w:pStyle w:val="NoSpacing"/>
              <w:rPr>
                <w:rFonts w:ascii="Cambria" w:hAnsi="Cambria"/>
                <w:b/>
                <w:bCs/>
                <w:sz w:val="24"/>
                <w:szCs w:val="24"/>
              </w:rPr>
            </w:pPr>
          </w:p>
        </w:tc>
        <w:tc>
          <w:tcPr>
            <w:tcW w:w="1012" w:type="dxa"/>
            <w:tcBorders>
              <w:top w:val="single" w:sz="12" w:space="0" w:color="auto"/>
            </w:tcBorders>
          </w:tcPr>
          <w:p w14:paraId="0DAB04CA" w14:textId="77777777" w:rsidR="00BA5B65" w:rsidRDefault="00BA5B65" w:rsidP="008672FB">
            <w:pPr>
              <w:pStyle w:val="NoSpacing"/>
              <w:rPr>
                <w:rFonts w:ascii="Cambria" w:hAnsi="Cambria"/>
                <w:b/>
                <w:bCs/>
                <w:sz w:val="24"/>
                <w:szCs w:val="24"/>
              </w:rPr>
            </w:pPr>
          </w:p>
        </w:tc>
      </w:tr>
      <w:tr w:rsidR="00BA5B65" w14:paraId="011E008D" w14:textId="77777777" w:rsidTr="00C526AD">
        <w:tc>
          <w:tcPr>
            <w:tcW w:w="1178" w:type="dxa"/>
            <w:tcBorders>
              <w:top w:val="single" w:sz="4" w:space="0" w:color="000000"/>
              <w:bottom w:val="single" w:sz="4" w:space="0" w:color="000000"/>
              <w:right w:val="single" w:sz="4" w:space="0" w:color="000000"/>
            </w:tcBorders>
          </w:tcPr>
          <w:p w14:paraId="488CF5D0" w14:textId="743265BA" w:rsidR="00BA5B65" w:rsidRPr="008672FB" w:rsidRDefault="00A4158E" w:rsidP="008672FB">
            <w:pPr>
              <w:pStyle w:val="NoSpacing"/>
              <w:jc w:val="center"/>
              <w:rPr>
                <w:rFonts w:ascii="Cambria" w:hAnsi="Cambria"/>
                <w:sz w:val="24"/>
                <w:szCs w:val="24"/>
              </w:rPr>
            </w:pPr>
            <w:r>
              <w:rPr>
                <w:rFonts w:ascii="Cambria" w:hAnsi="Cambria"/>
                <w:sz w:val="24"/>
                <w:szCs w:val="24"/>
              </w:rPr>
              <w:t>5</w:t>
            </w:r>
          </w:p>
        </w:tc>
        <w:tc>
          <w:tcPr>
            <w:tcW w:w="873" w:type="dxa"/>
            <w:tcBorders>
              <w:top w:val="single" w:sz="4" w:space="0" w:color="000000"/>
              <w:left w:val="single" w:sz="4" w:space="0" w:color="000000"/>
              <w:bottom w:val="single" w:sz="4" w:space="0" w:color="000000"/>
              <w:right w:val="single" w:sz="4" w:space="0" w:color="000000"/>
            </w:tcBorders>
          </w:tcPr>
          <w:p w14:paraId="62BF0640" w14:textId="355799E4" w:rsidR="00BA5B65" w:rsidRPr="008672FB" w:rsidRDefault="00A4158E" w:rsidP="008672FB">
            <w:pPr>
              <w:pStyle w:val="NoSpacing"/>
              <w:jc w:val="center"/>
              <w:rPr>
                <w:rFonts w:ascii="Cambria" w:hAnsi="Cambria"/>
                <w:sz w:val="24"/>
                <w:szCs w:val="24"/>
              </w:rPr>
            </w:pPr>
            <w:r>
              <w:rPr>
                <w:rFonts w:ascii="Cambria" w:hAnsi="Cambria"/>
                <w:sz w:val="24"/>
                <w:szCs w:val="24"/>
              </w:rPr>
              <w:t>Bot</w:t>
            </w:r>
          </w:p>
        </w:tc>
        <w:tc>
          <w:tcPr>
            <w:tcW w:w="3767" w:type="dxa"/>
            <w:tcBorders>
              <w:top w:val="single" w:sz="4" w:space="0" w:color="000000"/>
              <w:left w:val="single" w:sz="4" w:space="0" w:color="000000"/>
              <w:bottom w:val="single" w:sz="4" w:space="0" w:color="000000"/>
              <w:right w:val="single" w:sz="4" w:space="0" w:color="000000"/>
            </w:tcBorders>
          </w:tcPr>
          <w:p w14:paraId="555FAF59" w14:textId="30FEC832" w:rsidR="00BA5B65" w:rsidRPr="008672FB" w:rsidRDefault="00C526AD" w:rsidP="00F1355E">
            <w:pPr>
              <w:pStyle w:val="NoSpacing"/>
              <w:rPr>
                <w:rFonts w:ascii="Cambria" w:hAnsi="Cambria"/>
                <w:sz w:val="24"/>
                <w:szCs w:val="24"/>
              </w:rPr>
            </w:pPr>
            <w:r>
              <w:rPr>
                <w:rFonts w:ascii="Cambria" w:hAnsi="Cambria"/>
                <w:sz w:val="24"/>
                <w:szCs w:val="24"/>
              </w:rPr>
              <w:t xml:space="preserve">Insecticide, </w:t>
            </w:r>
            <w:proofErr w:type="spellStart"/>
            <w:r>
              <w:rPr>
                <w:rFonts w:ascii="Cambria" w:hAnsi="Cambria"/>
                <w:sz w:val="24"/>
                <w:szCs w:val="24"/>
              </w:rPr>
              <w:t>Chlorfenapyr</w:t>
            </w:r>
            <w:proofErr w:type="spellEnd"/>
            <w:r>
              <w:rPr>
                <w:rFonts w:ascii="Cambria" w:hAnsi="Cambria"/>
                <w:sz w:val="24"/>
                <w:szCs w:val="24"/>
              </w:rPr>
              <w:t xml:space="preserve"> (100g/L), 250ml/bottle</w:t>
            </w:r>
          </w:p>
        </w:tc>
        <w:tc>
          <w:tcPr>
            <w:tcW w:w="1477" w:type="dxa"/>
            <w:tcBorders>
              <w:top w:val="single" w:sz="12" w:space="0" w:color="auto"/>
            </w:tcBorders>
          </w:tcPr>
          <w:p w14:paraId="52D6CAF6" w14:textId="77777777" w:rsidR="00BA5B65" w:rsidRDefault="00BA5B65" w:rsidP="008672FB">
            <w:pPr>
              <w:pStyle w:val="NoSpacing"/>
              <w:rPr>
                <w:rFonts w:ascii="Cambria" w:hAnsi="Cambria"/>
                <w:b/>
                <w:bCs/>
                <w:sz w:val="24"/>
                <w:szCs w:val="24"/>
              </w:rPr>
            </w:pPr>
          </w:p>
        </w:tc>
        <w:tc>
          <w:tcPr>
            <w:tcW w:w="1023" w:type="dxa"/>
            <w:tcBorders>
              <w:top w:val="single" w:sz="12" w:space="0" w:color="auto"/>
            </w:tcBorders>
          </w:tcPr>
          <w:p w14:paraId="15353336" w14:textId="77777777" w:rsidR="00BA5B65" w:rsidRDefault="00BA5B65" w:rsidP="008672FB">
            <w:pPr>
              <w:pStyle w:val="NoSpacing"/>
              <w:rPr>
                <w:rFonts w:ascii="Cambria" w:hAnsi="Cambria"/>
                <w:b/>
                <w:bCs/>
                <w:sz w:val="24"/>
                <w:szCs w:val="24"/>
              </w:rPr>
            </w:pPr>
          </w:p>
        </w:tc>
        <w:tc>
          <w:tcPr>
            <w:tcW w:w="1012" w:type="dxa"/>
            <w:tcBorders>
              <w:top w:val="single" w:sz="12" w:space="0" w:color="auto"/>
            </w:tcBorders>
          </w:tcPr>
          <w:p w14:paraId="34FA4B0D" w14:textId="77777777" w:rsidR="00BA5B65" w:rsidRDefault="00BA5B65" w:rsidP="008672FB">
            <w:pPr>
              <w:pStyle w:val="NoSpacing"/>
              <w:rPr>
                <w:rFonts w:ascii="Cambria" w:hAnsi="Cambria"/>
                <w:b/>
                <w:bCs/>
                <w:sz w:val="24"/>
                <w:szCs w:val="24"/>
              </w:rPr>
            </w:pPr>
          </w:p>
        </w:tc>
      </w:tr>
      <w:tr w:rsidR="00BA5B65" w14:paraId="33FA0D1D" w14:textId="77777777" w:rsidTr="00C526AD">
        <w:tc>
          <w:tcPr>
            <w:tcW w:w="1178" w:type="dxa"/>
            <w:tcBorders>
              <w:top w:val="single" w:sz="4" w:space="0" w:color="000000"/>
              <w:bottom w:val="single" w:sz="4" w:space="0" w:color="000000"/>
              <w:right w:val="single" w:sz="4" w:space="0" w:color="000000"/>
            </w:tcBorders>
          </w:tcPr>
          <w:p w14:paraId="2E099866" w14:textId="4C7598DD" w:rsidR="00BA5B65" w:rsidRPr="008672FB" w:rsidRDefault="00A4158E" w:rsidP="008672FB">
            <w:pPr>
              <w:pStyle w:val="NoSpacing"/>
              <w:jc w:val="center"/>
              <w:rPr>
                <w:rFonts w:ascii="Cambria" w:hAnsi="Cambria"/>
                <w:sz w:val="24"/>
                <w:szCs w:val="24"/>
              </w:rPr>
            </w:pPr>
            <w:r>
              <w:rPr>
                <w:rFonts w:ascii="Cambria" w:hAnsi="Cambria"/>
                <w:sz w:val="24"/>
                <w:szCs w:val="24"/>
              </w:rPr>
              <w:t>5</w:t>
            </w:r>
          </w:p>
        </w:tc>
        <w:tc>
          <w:tcPr>
            <w:tcW w:w="873" w:type="dxa"/>
            <w:tcBorders>
              <w:top w:val="single" w:sz="4" w:space="0" w:color="000000"/>
              <w:left w:val="single" w:sz="4" w:space="0" w:color="000000"/>
              <w:bottom w:val="single" w:sz="4" w:space="0" w:color="000000"/>
              <w:right w:val="single" w:sz="4" w:space="0" w:color="000000"/>
            </w:tcBorders>
          </w:tcPr>
          <w:p w14:paraId="412852CD" w14:textId="0B58909B" w:rsidR="00BA5B65" w:rsidRPr="008672FB" w:rsidRDefault="00A4158E" w:rsidP="008672FB">
            <w:pPr>
              <w:pStyle w:val="NoSpacing"/>
              <w:jc w:val="center"/>
              <w:rPr>
                <w:rFonts w:ascii="Cambria" w:hAnsi="Cambria"/>
                <w:sz w:val="24"/>
                <w:szCs w:val="24"/>
              </w:rPr>
            </w:pPr>
            <w:r>
              <w:rPr>
                <w:rFonts w:ascii="Cambria" w:hAnsi="Cambria"/>
                <w:sz w:val="24"/>
                <w:szCs w:val="24"/>
              </w:rPr>
              <w:t>Bot</w:t>
            </w:r>
          </w:p>
        </w:tc>
        <w:tc>
          <w:tcPr>
            <w:tcW w:w="3767" w:type="dxa"/>
            <w:tcBorders>
              <w:top w:val="single" w:sz="4" w:space="0" w:color="000000"/>
              <w:left w:val="single" w:sz="4" w:space="0" w:color="000000"/>
              <w:bottom w:val="single" w:sz="4" w:space="0" w:color="000000"/>
              <w:right w:val="single" w:sz="4" w:space="0" w:color="000000"/>
            </w:tcBorders>
          </w:tcPr>
          <w:p w14:paraId="42FD62D5" w14:textId="564D3F33" w:rsidR="00BA5B65" w:rsidRPr="008672FB" w:rsidRDefault="00C526AD" w:rsidP="00F1355E">
            <w:pPr>
              <w:pStyle w:val="NoSpacing"/>
              <w:rPr>
                <w:rFonts w:ascii="Cambria" w:hAnsi="Cambria"/>
                <w:sz w:val="24"/>
                <w:szCs w:val="24"/>
              </w:rPr>
            </w:pPr>
            <w:r>
              <w:rPr>
                <w:rFonts w:ascii="Cambria" w:hAnsi="Cambria"/>
                <w:sz w:val="24"/>
                <w:szCs w:val="24"/>
              </w:rPr>
              <w:t>Insecticide, Beta – Cyfluthrin + Imidacloprid, 100ml/bottle</w:t>
            </w:r>
          </w:p>
        </w:tc>
        <w:tc>
          <w:tcPr>
            <w:tcW w:w="1477" w:type="dxa"/>
            <w:tcBorders>
              <w:top w:val="single" w:sz="12" w:space="0" w:color="auto"/>
            </w:tcBorders>
          </w:tcPr>
          <w:p w14:paraId="0DC54F7D" w14:textId="77777777" w:rsidR="00BA5B65" w:rsidRDefault="00BA5B65" w:rsidP="008672FB">
            <w:pPr>
              <w:pStyle w:val="NoSpacing"/>
              <w:rPr>
                <w:rFonts w:ascii="Cambria" w:hAnsi="Cambria"/>
                <w:b/>
                <w:bCs/>
                <w:sz w:val="24"/>
                <w:szCs w:val="24"/>
              </w:rPr>
            </w:pPr>
          </w:p>
        </w:tc>
        <w:tc>
          <w:tcPr>
            <w:tcW w:w="1023" w:type="dxa"/>
            <w:tcBorders>
              <w:top w:val="single" w:sz="12" w:space="0" w:color="auto"/>
            </w:tcBorders>
          </w:tcPr>
          <w:p w14:paraId="6587142C" w14:textId="77777777" w:rsidR="00BA5B65" w:rsidRDefault="00BA5B65" w:rsidP="008672FB">
            <w:pPr>
              <w:pStyle w:val="NoSpacing"/>
              <w:rPr>
                <w:rFonts w:ascii="Cambria" w:hAnsi="Cambria"/>
                <w:b/>
                <w:bCs/>
                <w:sz w:val="24"/>
                <w:szCs w:val="24"/>
              </w:rPr>
            </w:pPr>
          </w:p>
        </w:tc>
        <w:tc>
          <w:tcPr>
            <w:tcW w:w="1012" w:type="dxa"/>
            <w:tcBorders>
              <w:top w:val="single" w:sz="12" w:space="0" w:color="auto"/>
            </w:tcBorders>
          </w:tcPr>
          <w:p w14:paraId="0A1DCACF" w14:textId="77777777" w:rsidR="00BA5B65" w:rsidRDefault="00BA5B65" w:rsidP="008672FB">
            <w:pPr>
              <w:pStyle w:val="NoSpacing"/>
              <w:rPr>
                <w:rFonts w:ascii="Cambria" w:hAnsi="Cambria"/>
                <w:b/>
                <w:bCs/>
                <w:sz w:val="24"/>
                <w:szCs w:val="24"/>
              </w:rPr>
            </w:pPr>
          </w:p>
        </w:tc>
      </w:tr>
      <w:tr w:rsidR="00BA5B65" w14:paraId="4A6435C3" w14:textId="77777777" w:rsidTr="00C526AD">
        <w:tc>
          <w:tcPr>
            <w:tcW w:w="1178" w:type="dxa"/>
            <w:tcBorders>
              <w:top w:val="single" w:sz="4" w:space="0" w:color="000000"/>
              <w:bottom w:val="single" w:sz="4" w:space="0" w:color="000000"/>
              <w:right w:val="single" w:sz="4" w:space="0" w:color="000000"/>
            </w:tcBorders>
          </w:tcPr>
          <w:p w14:paraId="4D4CBB41" w14:textId="56763FB5" w:rsidR="00BA5B65" w:rsidRPr="008672FB" w:rsidRDefault="00A4158E" w:rsidP="008672FB">
            <w:pPr>
              <w:pStyle w:val="NoSpacing"/>
              <w:jc w:val="center"/>
              <w:rPr>
                <w:rFonts w:ascii="Cambria" w:hAnsi="Cambria"/>
                <w:sz w:val="24"/>
                <w:szCs w:val="24"/>
              </w:rPr>
            </w:pPr>
            <w:r>
              <w:rPr>
                <w:rFonts w:ascii="Cambria" w:hAnsi="Cambria"/>
                <w:sz w:val="24"/>
                <w:szCs w:val="24"/>
              </w:rPr>
              <w:t>5</w:t>
            </w:r>
          </w:p>
        </w:tc>
        <w:tc>
          <w:tcPr>
            <w:tcW w:w="873" w:type="dxa"/>
            <w:tcBorders>
              <w:top w:val="single" w:sz="4" w:space="0" w:color="000000"/>
              <w:left w:val="single" w:sz="4" w:space="0" w:color="000000"/>
              <w:bottom w:val="single" w:sz="4" w:space="0" w:color="000000"/>
              <w:right w:val="single" w:sz="4" w:space="0" w:color="000000"/>
            </w:tcBorders>
          </w:tcPr>
          <w:p w14:paraId="13B883C2" w14:textId="2D751CED" w:rsidR="00BA5B65" w:rsidRPr="008672FB" w:rsidRDefault="00A4158E" w:rsidP="008672FB">
            <w:pPr>
              <w:pStyle w:val="NoSpacing"/>
              <w:jc w:val="center"/>
              <w:rPr>
                <w:rFonts w:ascii="Cambria" w:hAnsi="Cambria"/>
                <w:sz w:val="24"/>
                <w:szCs w:val="24"/>
              </w:rPr>
            </w:pPr>
            <w:r>
              <w:rPr>
                <w:rFonts w:ascii="Cambria" w:hAnsi="Cambria"/>
                <w:sz w:val="24"/>
                <w:szCs w:val="24"/>
              </w:rPr>
              <w:t>Bot</w:t>
            </w:r>
          </w:p>
        </w:tc>
        <w:tc>
          <w:tcPr>
            <w:tcW w:w="3767" w:type="dxa"/>
            <w:tcBorders>
              <w:top w:val="single" w:sz="4" w:space="0" w:color="000000"/>
              <w:left w:val="single" w:sz="4" w:space="0" w:color="000000"/>
              <w:bottom w:val="single" w:sz="4" w:space="0" w:color="000000"/>
              <w:right w:val="single" w:sz="4" w:space="0" w:color="000000"/>
            </w:tcBorders>
          </w:tcPr>
          <w:p w14:paraId="28A36678" w14:textId="02143BD0" w:rsidR="00BA5B65" w:rsidRPr="008672FB" w:rsidRDefault="00C526AD" w:rsidP="00F1355E">
            <w:pPr>
              <w:pStyle w:val="NoSpacing"/>
              <w:rPr>
                <w:rFonts w:ascii="Cambria" w:hAnsi="Cambria"/>
                <w:sz w:val="24"/>
                <w:szCs w:val="24"/>
              </w:rPr>
            </w:pPr>
            <w:r>
              <w:rPr>
                <w:rFonts w:ascii="Cambria" w:hAnsi="Cambria"/>
                <w:sz w:val="24"/>
                <w:szCs w:val="24"/>
              </w:rPr>
              <w:t>Insecticide, Abamectin, 250ml/bottle</w:t>
            </w:r>
          </w:p>
        </w:tc>
        <w:tc>
          <w:tcPr>
            <w:tcW w:w="1477" w:type="dxa"/>
            <w:tcBorders>
              <w:top w:val="single" w:sz="12" w:space="0" w:color="auto"/>
            </w:tcBorders>
          </w:tcPr>
          <w:p w14:paraId="1F9EDDE4" w14:textId="77777777" w:rsidR="00BA5B65" w:rsidRDefault="00BA5B65" w:rsidP="008672FB">
            <w:pPr>
              <w:pStyle w:val="NoSpacing"/>
              <w:rPr>
                <w:rFonts w:ascii="Cambria" w:hAnsi="Cambria"/>
                <w:b/>
                <w:bCs/>
                <w:sz w:val="24"/>
                <w:szCs w:val="24"/>
              </w:rPr>
            </w:pPr>
          </w:p>
        </w:tc>
        <w:tc>
          <w:tcPr>
            <w:tcW w:w="1023" w:type="dxa"/>
            <w:tcBorders>
              <w:top w:val="single" w:sz="12" w:space="0" w:color="auto"/>
            </w:tcBorders>
          </w:tcPr>
          <w:p w14:paraId="2CB33491" w14:textId="77777777" w:rsidR="00BA5B65" w:rsidRDefault="00BA5B65" w:rsidP="008672FB">
            <w:pPr>
              <w:pStyle w:val="NoSpacing"/>
              <w:rPr>
                <w:rFonts w:ascii="Cambria" w:hAnsi="Cambria"/>
                <w:b/>
                <w:bCs/>
                <w:sz w:val="24"/>
                <w:szCs w:val="24"/>
              </w:rPr>
            </w:pPr>
          </w:p>
        </w:tc>
        <w:tc>
          <w:tcPr>
            <w:tcW w:w="1012" w:type="dxa"/>
            <w:tcBorders>
              <w:top w:val="single" w:sz="12" w:space="0" w:color="auto"/>
            </w:tcBorders>
          </w:tcPr>
          <w:p w14:paraId="71F4761D" w14:textId="77777777" w:rsidR="00BA5B65" w:rsidRDefault="00BA5B65" w:rsidP="008672FB">
            <w:pPr>
              <w:pStyle w:val="NoSpacing"/>
              <w:rPr>
                <w:rFonts w:ascii="Cambria" w:hAnsi="Cambria"/>
                <w:b/>
                <w:bCs/>
                <w:sz w:val="24"/>
                <w:szCs w:val="24"/>
              </w:rPr>
            </w:pPr>
          </w:p>
        </w:tc>
      </w:tr>
      <w:tr w:rsidR="00BA5B65" w14:paraId="6CB489A0" w14:textId="77777777" w:rsidTr="00C526AD">
        <w:tc>
          <w:tcPr>
            <w:tcW w:w="1178" w:type="dxa"/>
            <w:tcBorders>
              <w:top w:val="single" w:sz="4" w:space="0" w:color="000000"/>
              <w:bottom w:val="single" w:sz="4" w:space="0" w:color="000000"/>
              <w:right w:val="single" w:sz="4" w:space="0" w:color="000000"/>
            </w:tcBorders>
          </w:tcPr>
          <w:p w14:paraId="2F75B493" w14:textId="1B3DFF42" w:rsidR="00BA5B65" w:rsidRPr="008672FB" w:rsidRDefault="00A4158E" w:rsidP="008672FB">
            <w:pPr>
              <w:pStyle w:val="NoSpacing"/>
              <w:jc w:val="center"/>
              <w:rPr>
                <w:rFonts w:ascii="Cambria" w:hAnsi="Cambria"/>
                <w:sz w:val="24"/>
                <w:szCs w:val="24"/>
              </w:rPr>
            </w:pPr>
            <w:r>
              <w:rPr>
                <w:rFonts w:ascii="Cambria" w:hAnsi="Cambria"/>
                <w:sz w:val="24"/>
                <w:szCs w:val="24"/>
              </w:rPr>
              <w:t>75</w:t>
            </w:r>
          </w:p>
        </w:tc>
        <w:tc>
          <w:tcPr>
            <w:tcW w:w="873" w:type="dxa"/>
            <w:tcBorders>
              <w:top w:val="single" w:sz="4" w:space="0" w:color="000000"/>
              <w:left w:val="single" w:sz="4" w:space="0" w:color="000000"/>
              <w:bottom w:val="single" w:sz="4" w:space="0" w:color="000000"/>
              <w:right w:val="single" w:sz="4" w:space="0" w:color="000000"/>
            </w:tcBorders>
          </w:tcPr>
          <w:p w14:paraId="519D2F70" w14:textId="2B5C2CC0" w:rsidR="00BA5B65" w:rsidRPr="008672FB" w:rsidRDefault="00A4158E" w:rsidP="008672FB">
            <w:pPr>
              <w:pStyle w:val="NoSpacing"/>
              <w:jc w:val="center"/>
              <w:rPr>
                <w:rFonts w:ascii="Cambria" w:hAnsi="Cambria"/>
                <w:sz w:val="24"/>
                <w:szCs w:val="24"/>
              </w:rPr>
            </w:pPr>
            <w:r>
              <w:rPr>
                <w:rFonts w:ascii="Cambria" w:hAnsi="Cambria"/>
                <w:sz w:val="24"/>
                <w:szCs w:val="24"/>
              </w:rPr>
              <w:t>sachet</w:t>
            </w:r>
          </w:p>
        </w:tc>
        <w:tc>
          <w:tcPr>
            <w:tcW w:w="3767" w:type="dxa"/>
            <w:tcBorders>
              <w:top w:val="single" w:sz="4" w:space="0" w:color="000000"/>
              <w:left w:val="single" w:sz="4" w:space="0" w:color="000000"/>
              <w:bottom w:val="single" w:sz="4" w:space="0" w:color="000000"/>
              <w:right w:val="single" w:sz="4" w:space="0" w:color="000000"/>
            </w:tcBorders>
          </w:tcPr>
          <w:p w14:paraId="1631B2D5" w14:textId="1D86BD8C" w:rsidR="00BA5B65" w:rsidRPr="008672FB" w:rsidRDefault="00C526AD" w:rsidP="00F1355E">
            <w:pPr>
              <w:pStyle w:val="NoSpacing"/>
              <w:rPr>
                <w:rFonts w:ascii="Cambria" w:hAnsi="Cambria"/>
                <w:sz w:val="24"/>
                <w:szCs w:val="24"/>
              </w:rPr>
            </w:pPr>
            <w:r>
              <w:rPr>
                <w:rFonts w:ascii="Cambria" w:hAnsi="Cambria"/>
                <w:sz w:val="24"/>
                <w:szCs w:val="24"/>
              </w:rPr>
              <w:t>Fungicide, Thiophanate Methyl (700g/kg), WP, 100g/sachet</w:t>
            </w:r>
          </w:p>
        </w:tc>
        <w:tc>
          <w:tcPr>
            <w:tcW w:w="1477" w:type="dxa"/>
            <w:tcBorders>
              <w:top w:val="single" w:sz="12" w:space="0" w:color="auto"/>
            </w:tcBorders>
          </w:tcPr>
          <w:p w14:paraId="0BA65260" w14:textId="77777777" w:rsidR="00BA5B65" w:rsidRDefault="00BA5B65" w:rsidP="008672FB">
            <w:pPr>
              <w:pStyle w:val="NoSpacing"/>
              <w:rPr>
                <w:rFonts w:ascii="Cambria" w:hAnsi="Cambria"/>
                <w:b/>
                <w:bCs/>
                <w:sz w:val="24"/>
                <w:szCs w:val="24"/>
              </w:rPr>
            </w:pPr>
          </w:p>
        </w:tc>
        <w:tc>
          <w:tcPr>
            <w:tcW w:w="1023" w:type="dxa"/>
            <w:tcBorders>
              <w:top w:val="single" w:sz="12" w:space="0" w:color="auto"/>
            </w:tcBorders>
          </w:tcPr>
          <w:p w14:paraId="06B2DACF" w14:textId="77777777" w:rsidR="00BA5B65" w:rsidRDefault="00BA5B65" w:rsidP="008672FB">
            <w:pPr>
              <w:pStyle w:val="NoSpacing"/>
              <w:rPr>
                <w:rFonts w:ascii="Cambria" w:hAnsi="Cambria"/>
                <w:b/>
                <w:bCs/>
                <w:sz w:val="24"/>
                <w:szCs w:val="24"/>
              </w:rPr>
            </w:pPr>
          </w:p>
        </w:tc>
        <w:tc>
          <w:tcPr>
            <w:tcW w:w="1012" w:type="dxa"/>
            <w:tcBorders>
              <w:top w:val="single" w:sz="12" w:space="0" w:color="auto"/>
            </w:tcBorders>
          </w:tcPr>
          <w:p w14:paraId="1680F7F1" w14:textId="77777777" w:rsidR="00BA5B65" w:rsidRDefault="00BA5B65" w:rsidP="008672FB">
            <w:pPr>
              <w:pStyle w:val="NoSpacing"/>
              <w:rPr>
                <w:rFonts w:ascii="Cambria" w:hAnsi="Cambria"/>
                <w:b/>
                <w:bCs/>
                <w:sz w:val="24"/>
                <w:szCs w:val="24"/>
              </w:rPr>
            </w:pPr>
          </w:p>
        </w:tc>
      </w:tr>
      <w:tr w:rsidR="001040CB" w14:paraId="0EC7CB8C" w14:textId="77777777" w:rsidTr="00C526AD">
        <w:tc>
          <w:tcPr>
            <w:tcW w:w="1178" w:type="dxa"/>
          </w:tcPr>
          <w:p w14:paraId="3B646DD8" w14:textId="77777777" w:rsidR="001040CB" w:rsidRPr="008672FB" w:rsidRDefault="001040CB" w:rsidP="008672FB">
            <w:pPr>
              <w:pStyle w:val="NoSpacing"/>
              <w:jc w:val="center"/>
              <w:rPr>
                <w:rFonts w:ascii="Cambria" w:hAnsi="Cambria"/>
                <w:sz w:val="24"/>
                <w:szCs w:val="24"/>
              </w:rPr>
            </w:pPr>
          </w:p>
        </w:tc>
        <w:tc>
          <w:tcPr>
            <w:tcW w:w="873" w:type="dxa"/>
          </w:tcPr>
          <w:p w14:paraId="16D6BDD4" w14:textId="77777777" w:rsidR="001040CB" w:rsidRPr="008672FB" w:rsidRDefault="001040CB" w:rsidP="008672FB">
            <w:pPr>
              <w:pStyle w:val="NoSpacing"/>
              <w:jc w:val="center"/>
              <w:rPr>
                <w:rFonts w:ascii="Cambria" w:hAnsi="Cambria"/>
                <w:sz w:val="24"/>
                <w:szCs w:val="24"/>
              </w:rPr>
            </w:pPr>
          </w:p>
        </w:tc>
        <w:tc>
          <w:tcPr>
            <w:tcW w:w="3767"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477" w:type="dxa"/>
          </w:tcPr>
          <w:p w14:paraId="1273AB55" w14:textId="77777777" w:rsidR="001040CB" w:rsidRDefault="001040CB" w:rsidP="008672FB">
            <w:pPr>
              <w:pStyle w:val="NoSpacing"/>
              <w:rPr>
                <w:rFonts w:ascii="Cambria" w:hAnsi="Cambria"/>
                <w:b/>
                <w:bCs/>
                <w:sz w:val="24"/>
                <w:szCs w:val="24"/>
              </w:rPr>
            </w:pPr>
          </w:p>
        </w:tc>
        <w:tc>
          <w:tcPr>
            <w:tcW w:w="1023" w:type="dxa"/>
          </w:tcPr>
          <w:p w14:paraId="7A80956C" w14:textId="77777777" w:rsidR="001040CB" w:rsidRDefault="001040CB" w:rsidP="008672FB">
            <w:pPr>
              <w:pStyle w:val="NoSpacing"/>
              <w:rPr>
                <w:rFonts w:ascii="Cambria" w:hAnsi="Cambria"/>
                <w:b/>
                <w:bCs/>
                <w:sz w:val="24"/>
                <w:szCs w:val="24"/>
              </w:rPr>
            </w:pPr>
          </w:p>
        </w:tc>
        <w:tc>
          <w:tcPr>
            <w:tcW w:w="1012"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602B549"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C7DBCB"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29AD6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227A4489" w14:textId="77777777" w:rsidR="00C526AD" w:rsidRDefault="00C526AD"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8C5EF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76E64"/>
    <w:rsid w:val="001C411A"/>
    <w:rsid w:val="002045D4"/>
    <w:rsid w:val="00236386"/>
    <w:rsid w:val="0026348F"/>
    <w:rsid w:val="00266E59"/>
    <w:rsid w:val="002A429D"/>
    <w:rsid w:val="002A5922"/>
    <w:rsid w:val="002E2565"/>
    <w:rsid w:val="002F76EF"/>
    <w:rsid w:val="00352266"/>
    <w:rsid w:val="00422A67"/>
    <w:rsid w:val="004B2097"/>
    <w:rsid w:val="004F0161"/>
    <w:rsid w:val="005E5748"/>
    <w:rsid w:val="00630015"/>
    <w:rsid w:val="006904E3"/>
    <w:rsid w:val="0069772A"/>
    <w:rsid w:val="006C6700"/>
    <w:rsid w:val="006E3463"/>
    <w:rsid w:val="006F204E"/>
    <w:rsid w:val="0070563D"/>
    <w:rsid w:val="0079582E"/>
    <w:rsid w:val="007959EC"/>
    <w:rsid w:val="007C5206"/>
    <w:rsid w:val="0081678F"/>
    <w:rsid w:val="00845FAD"/>
    <w:rsid w:val="00847DE6"/>
    <w:rsid w:val="008672FB"/>
    <w:rsid w:val="008C5EF0"/>
    <w:rsid w:val="008E4789"/>
    <w:rsid w:val="008E70E7"/>
    <w:rsid w:val="00933B0C"/>
    <w:rsid w:val="009B7B64"/>
    <w:rsid w:val="00A11D34"/>
    <w:rsid w:val="00A13AA6"/>
    <w:rsid w:val="00A4158E"/>
    <w:rsid w:val="00AC0817"/>
    <w:rsid w:val="00AD059F"/>
    <w:rsid w:val="00BA5B65"/>
    <w:rsid w:val="00BD18E2"/>
    <w:rsid w:val="00C07032"/>
    <w:rsid w:val="00C24709"/>
    <w:rsid w:val="00C526AD"/>
    <w:rsid w:val="00C8698A"/>
    <w:rsid w:val="00C90648"/>
    <w:rsid w:val="00D46C7A"/>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5</cp:revision>
  <cp:lastPrinted>2024-01-10T03:41:00Z</cp:lastPrinted>
  <dcterms:created xsi:type="dcterms:W3CDTF">2024-01-10T05:11:00Z</dcterms:created>
  <dcterms:modified xsi:type="dcterms:W3CDTF">2024-01-22T07:47:00Z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