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D52B0C">
        <w:trPr>
          <w:trHeight w:val="274"/>
        </w:trPr>
        <w:tc>
          <w:tcPr>
            <w:tcW w:w="2314" w:type="dxa"/>
          </w:tcPr>
          <w:p w14:paraId="26C0F355" w14:textId="7C27B8B6" w:rsidR="00E01FF4" w:rsidRPr="00E01FF4" w:rsidRDefault="00E01FF4" w:rsidP="005D387A">
            <w:pPr>
              <w:pStyle w:val="NoSpacing"/>
              <w:jc w:val="center"/>
              <w:rPr>
                <w:rFonts w:ascii="Cambria" w:hAnsi="Cambria"/>
                <w:sz w:val="24"/>
                <w:szCs w:val="24"/>
              </w:rPr>
            </w:pPr>
            <w:r w:rsidRPr="00E01FF4">
              <w:rPr>
                <w:rFonts w:ascii="Cambria" w:hAnsi="Cambria"/>
                <w:sz w:val="24"/>
                <w:szCs w:val="24"/>
              </w:rPr>
              <w:t>PR# 2023-</w:t>
            </w:r>
            <w:r w:rsidR="00D52B0C">
              <w:rPr>
                <w:rFonts w:ascii="Cambria" w:hAnsi="Cambria"/>
                <w:sz w:val="24"/>
                <w:szCs w:val="24"/>
              </w:rPr>
              <w:t>11-2045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2B5D237" w:rsidR="00F63262" w:rsidRPr="00630015" w:rsidRDefault="000A1003" w:rsidP="000A1003">
      <w:pPr>
        <w:pStyle w:val="NoSpacing"/>
        <w:ind w:left="7200"/>
        <w:rPr>
          <w:rFonts w:ascii="Cambria" w:hAnsi="Cambria"/>
          <w:b/>
          <w:bCs/>
          <w:sz w:val="24"/>
          <w:szCs w:val="24"/>
        </w:rPr>
      </w:pPr>
      <w:r>
        <w:rPr>
          <w:rFonts w:ascii="Cambria" w:hAnsi="Cambria"/>
          <w:b/>
          <w:bCs/>
          <w:sz w:val="24"/>
          <w:szCs w:val="24"/>
        </w:rPr>
        <w:t xml:space="preserve">        </w:t>
      </w:r>
      <w:r w:rsidR="00D52B0C">
        <w:rPr>
          <w:rFonts w:ascii="Cambria" w:hAnsi="Cambria"/>
          <w:b/>
          <w:bCs/>
          <w:sz w:val="24"/>
          <w:szCs w:val="24"/>
        </w:rPr>
        <w:t>November 16</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DCBF6E9"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D52B0C">
        <w:rPr>
          <w:rFonts w:ascii="Cambria" w:hAnsi="Cambria"/>
          <w:sz w:val="24"/>
          <w:szCs w:val="24"/>
        </w:rPr>
        <w:t>915</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7BB796C0"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Sealed Quotation(s) / Proposal(s) shall be</w:t>
      </w:r>
      <w:r w:rsidR="00D52B0C">
        <w:rPr>
          <w:rFonts w:ascii="Cambria" w:hAnsi="Cambria"/>
          <w:sz w:val="24"/>
          <w:szCs w:val="24"/>
        </w:rPr>
        <w:t xml:space="preserve"> manually</w:t>
      </w:r>
      <w:r w:rsidRPr="00C8698A">
        <w:rPr>
          <w:rFonts w:ascii="Cambria" w:hAnsi="Cambria"/>
          <w:sz w:val="24"/>
          <w:szCs w:val="24"/>
        </w:rPr>
        <w:t xml:space="preserve"> submitted to DA Western Visayas, </w:t>
      </w:r>
      <w:r w:rsidR="00D52B0C">
        <w:rPr>
          <w:rFonts w:ascii="Cambria" w:hAnsi="Cambria"/>
          <w:sz w:val="24"/>
          <w:szCs w:val="24"/>
        </w:rPr>
        <w:t>BAC Secretariat</w:t>
      </w:r>
      <w:r w:rsidRPr="00C8698A">
        <w:rPr>
          <w:rFonts w:ascii="Cambria" w:hAnsi="Cambria"/>
          <w:sz w:val="24"/>
          <w:szCs w:val="24"/>
        </w:rPr>
        <w:t xml:space="preserv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p>
    <w:p w14:paraId="77CA1371" w14:textId="723F71F0"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D52B0C">
        <w:rPr>
          <w:rFonts w:ascii="Cambria" w:hAnsi="Cambria"/>
          <w:b/>
          <w:bCs/>
          <w:sz w:val="24"/>
          <w:szCs w:val="24"/>
        </w:rPr>
        <w:t>November 21</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2DD0599D" w14:textId="77777777" w:rsid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 xml:space="preserve">Delivery period: </w:t>
      </w:r>
      <w:r w:rsidR="00527B36" w:rsidRPr="00527B36">
        <w:rPr>
          <w:rFonts w:ascii="Cambria" w:hAnsi="Cambria"/>
          <w:sz w:val="24"/>
          <w:szCs w:val="24"/>
        </w:rPr>
        <w:t xml:space="preserve">30 days upon receipt of Notice to Proceed </w:t>
      </w:r>
    </w:p>
    <w:p w14:paraId="01FE443B" w14:textId="1E43E5B7" w:rsidR="00527B36" w:rsidRP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 xml:space="preserve">Delivery point: </w:t>
      </w:r>
      <w:r w:rsidR="00527B36" w:rsidRPr="00527B36">
        <w:rPr>
          <w:rFonts w:ascii="Cambria" w:hAnsi="Cambria"/>
          <w:sz w:val="24"/>
          <w:szCs w:val="24"/>
        </w:rPr>
        <w:t xml:space="preserve">DA-WV SAAD Office, Filed Operations Division, Parola, Iloilo City </w:t>
      </w:r>
    </w:p>
    <w:p w14:paraId="4309DD81" w14:textId="7F1FCCBC" w:rsidR="005E5748" w:rsidRP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The period of submission of the following documents are as follows:</w:t>
      </w:r>
    </w:p>
    <w:tbl>
      <w:tblPr>
        <w:tblW w:w="6857" w:type="dxa"/>
        <w:tblInd w:w="2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B6B48" w:rsidRPr="005E5748" w14:paraId="0655129B" w14:textId="77777777" w:rsidTr="00FB6B48">
        <w:trPr>
          <w:trHeight w:val="249"/>
        </w:trPr>
        <w:tc>
          <w:tcPr>
            <w:tcW w:w="4448" w:type="dxa"/>
            <w:tcBorders>
              <w:right w:val="single" w:sz="6" w:space="0" w:color="000000"/>
            </w:tcBorders>
          </w:tcPr>
          <w:p w14:paraId="4442FD8E" w14:textId="77777777" w:rsidR="00FB6B48" w:rsidRPr="005E5748" w:rsidRDefault="00FB6B48"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FB6B48" w:rsidRPr="005E5748" w:rsidRDefault="00FB6B48"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FB6B48" w:rsidRPr="005E5748" w14:paraId="3825F486" w14:textId="77777777" w:rsidTr="00FB6B48">
        <w:trPr>
          <w:trHeight w:val="508"/>
        </w:trPr>
        <w:tc>
          <w:tcPr>
            <w:tcW w:w="4448" w:type="dxa"/>
            <w:tcBorders>
              <w:right w:val="single" w:sz="6" w:space="0" w:color="000000"/>
            </w:tcBorders>
          </w:tcPr>
          <w:p w14:paraId="08B78919" w14:textId="77777777" w:rsidR="00FB6B48" w:rsidRPr="005E5748" w:rsidRDefault="00FB6B48"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FB6B48" w:rsidRPr="005E5748" w:rsidRDefault="00FB6B48"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FB6B48" w:rsidRPr="005E5748" w:rsidRDefault="00FB6B48"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r>
      <w:tr w:rsidR="00FB6B48" w:rsidRPr="005E5748" w14:paraId="2B0D01A5" w14:textId="77777777" w:rsidTr="00FB6B48">
        <w:trPr>
          <w:trHeight w:val="509"/>
        </w:trPr>
        <w:tc>
          <w:tcPr>
            <w:tcW w:w="4448" w:type="dxa"/>
            <w:tcBorders>
              <w:right w:val="single" w:sz="6" w:space="0" w:color="000000"/>
            </w:tcBorders>
          </w:tcPr>
          <w:p w14:paraId="232279A5" w14:textId="77777777" w:rsidR="00FB6B48" w:rsidRPr="005E5748" w:rsidRDefault="00FB6B48"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FB6B48" w:rsidRPr="005E5748" w:rsidRDefault="00FB6B48" w:rsidP="00E25E29">
            <w:pPr>
              <w:rPr>
                <w:rFonts w:ascii="Cambria" w:hAnsi="Cambria"/>
                <w:sz w:val="24"/>
                <w:szCs w:val="24"/>
              </w:rPr>
            </w:pPr>
          </w:p>
        </w:tc>
      </w:tr>
      <w:tr w:rsidR="00FB6B48" w:rsidRPr="005E5748" w14:paraId="237D69F0" w14:textId="77777777" w:rsidTr="00FB6B48">
        <w:trPr>
          <w:trHeight w:val="501"/>
        </w:trPr>
        <w:tc>
          <w:tcPr>
            <w:tcW w:w="4448" w:type="dxa"/>
            <w:tcBorders>
              <w:right w:val="single" w:sz="6" w:space="0" w:color="000000"/>
            </w:tcBorders>
          </w:tcPr>
          <w:p w14:paraId="2D04EB16" w14:textId="77777777" w:rsidR="00FB6B48" w:rsidRPr="005E5748" w:rsidRDefault="00FB6B48"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FB6B48" w:rsidRPr="005E5748" w:rsidRDefault="00FB6B48" w:rsidP="00E25E29">
            <w:pPr>
              <w:rPr>
                <w:rFonts w:ascii="Cambria" w:hAnsi="Cambria"/>
                <w:sz w:val="24"/>
                <w:szCs w:val="24"/>
              </w:rPr>
            </w:pPr>
          </w:p>
        </w:tc>
      </w:tr>
      <w:tr w:rsidR="00FB6B48" w:rsidRPr="005E5748" w14:paraId="7076E092" w14:textId="77777777" w:rsidTr="00FB6B48">
        <w:trPr>
          <w:trHeight w:val="508"/>
        </w:trPr>
        <w:tc>
          <w:tcPr>
            <w:tcW w:w="4448" w:type="dxa"/>
            <w:tcBorders>
              <w:right w:val="single" w:sz="6" w:space="0" w:color="000000"/>
            </w:tcBorders>
          </w:tcPr>
          <w:p w14:paraId="1D55E159" w14:textId="77777777" w:rsidR="00FB6B48" w:rsidRPr="005E5748" w:rsidRDefault="00FB6B48"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FB6B48" w:rsidRPr="005E5748" w:rsidRDefault="00FB6B48"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Default="00C8698A" w:rsidP="00C8698A">
      <w:pPr>
        <w:ind w:left="360"/>
        <w:rPr>
          <w:rFonts w:ascii="Cambria" w:hAnsi="Cambria"/>
          <w:sz w:val="24"/>
          <w:szCs w:val="24"/>
        </w:rPr>
      </w:pPr>
    </w:p>
    <w:p w14:paraId="7F7DD328" w14:textId="77777777" w:rsidR="00FB6B48" w:rsidRDefault="00FB6B48" w:rsidP="00C8698A">
      <w:pPr>
        <w:ind w:left="360"/>
        <w:rPr>
          <w:rFonts w:ascii="Cambria" w:hAnsi="Cambria"/>
          <w:sz w:val="24"/>
          <w:szCs w:val="24"/>
        </w:rPr>
      </w:pPr>
    </w:p>
    <w:p w14:paraId="2B301342" w14:textId="77777777" w:rsidR="00FB6B48" w:rsidRPr="00C8698A" w:rsidRDefault="00FB6B48" w:rsidP="00C8698A">
      <w:pPr>
        <w:ind w:left="360"/>
        <w:rPr>
          <w:rFonts w:ascii="Cambria" w:hAnsi="Cambria"/>
          <w:sz w:val="24"/>
          <w:szCs w:val="24"/>
        </w:rPr>
      </w:pPr>
    </w:p>
    <w:p w14:paraId="1ED54CC2" w14:textId="77777777" w:rsidR="00027597" w:rsidRDefault="00027597" w:rsidP="005E5748">
      <w:pPr>
        <w:pStyle w:val="NoSpacing"/>
        <w:rPr>
          <w:rFonts w:ascii="Cambria" w:hAnsi="Cambria"/>
          <w:b/>
          <w:bCs/>
          <w:sz w:val="24"/>
          <w:szCs w:val="24"/>
        </w:rPr>
      </w:pPr>
    </w:p>
    <w:p w14:paraId="33E9B237" w14:textId="39B2315C" w:rsidR="00527B36" w:rsidRPr="00527B36" w:rsidRDefault="00527B36" w:rsidP="00527B36">
      <w:pPr>
        <w:pStyle w:val="NoSpacing"/>
        <w:rPr>
          <w:rFonts w:ascii="Cambria" w:hAnsi="Cambria"/>
          <w:b/>
          <w:bCs/>
          <w:sz w:val="24"/>
          <w:szCs w:val="24"/>
        </w:rPr>
      </w:pPr>
      <w:r w:rsidRPr="00527B36">
        <w:rPr>
          <w:rFonts w:ascii="Cambria" w:hAnsi="Cambria"/>
          <w:b/>
          <w:bCs/>
          <w:sz w:val="24"/>
          <w:szCs w:val="24"/>
        </w:rPr>
        <w:lastRenderedPageBreak/>
        <w:t>PR No. 2023-</w:t>
      </w:r>
      <w:r w:rsidR="00D52B0C">
        <w:rPr>
          <w:rFonts w:ascii="Cambria" w:hAnsi="Cambria"/>
          <w:b/>
          <w:bCs/>
          <w:sz w:val="24"/>
          <w:szCs w:val="24"/>
        </w:rPr>
        <w:t>11-2045</w:t>
      </w:r>
      <w:r w:rsidRPr="00527B36">
        <w:rPr>
          <w:rFonts w:ascii="Cambria" w:hAnsi="Cambria"/>
          <w:b/>
          <w:bCs/>
          <w:sz w:val="24"/>
          <w:szCs w:val="24"/>
        </w:rPr>
        <w:t xml:space="preserve">       ABC: </w:t>
      </w:r>
      <w:proofErr w:type="spellStart"/>
      <w:r w:rsidRPr="00527B36">
        <w:rPr>
          <w:rFonts w:ascii="Cambria" w:hAnsi="Cambria"/>
          <w:b/>
          <w:bCs/>
          <w:sz w:val="24"/>
          <w:szCs w:val="24"/>
        </w:rPr>
        <w:t>Php</w:t>
      </w:r>
      <w:proofErr w:type="spellEnd"/>
      <w:r w:rsidRPr="00527B36">
        <w:rPr>
          <w:rFonts w:ascii="Cambria" w:hAnsi="Cambria"/>
          <w:b/>
          <w:bCs/>
          <w:sz w:val="24"/>
          <w:szCs w:val="24"/>
        </w:rPr>
        <w:t xml:space="preserve"> </w:t>
      </w:r>
      <w:r w:rsidR="00D52B0C">
        <w:rPr>
          <w:rFonts w:ascii="Cambria" w:hAnsi="Cambria"/>
          <w:b/>
          <w:bCs/>
          <w:sz w:val="24"/>
          <w:szCs w:val="24"/>
        </w:rPr>
        <w:t>239,930</w:t>
      </w:r>
      <w:r w:rsidRPr="00527B36">
        <w:rPr>
          <w:rFonts w:ascii="Cambria" w:hAnsi="Cambria"/>
          <w:b/>
          <w:bCs/>
          <w:sz w:val="24"/>
          <w:szCs w:val="24"/>
        </w:rPr>
        <w:t>.00</w:t>
      </w:r>
      <w:r w:rsidR="00D52B0C">
        <w:rPr>
          <w:rFonts w:ascii="Cambria" w:hAnsi="Cambria"/>
          <w:b/>
          <w:bCs/>
          <w:sz w:val="24"/>
          <w:szCs w:val="24"/>
        </w:rPr>
        <w:t xml:space="preserve"> </w:t>
      </w:r>
      <w:r w:rsidRPr="00527B36">
        <w:rPr>
          <w:rFonts w:ascii="Cambria" w:hAnsi="Cambria"/>
          <w:b/>
          <w:bCs/>
          <w:sz w:val="24"/>
          <w:szCs w:val="24"/>
        </w:rPr>
        <w:tab/>
        <w:t xml:space="preserve">End-User: </w:t>
      </w:r>
      <w:r w:rsidR="00D52B0C">
        <w:rPr>
          <w:rFonts w:ascii="Cambria" w:hAnsi="Cambria"/>
          <w:b/>
          <w:bCs/>
          <w:sz w:val="24"/>
          <w:szCs w:val="24"/>
        </w:rPr>
        <w:t>DOMINADOR MARQUEZ</w:t>
      </w:r>
    </w:p>
    <w:p w14:paraId="4136E6D3" w14:textId="260DB508" w:rsidR="00C24709" w:rsidRDefault="00527B36" w:rsidP="00527B36">
      <w:pPr>
        <w:pStyle w:val="NoSpacing"/>
        <w:rPr>
          <w:rFonts w:ascii="Cambria" w:hAnsi="Cambria"/>
          <w:b/>
          <w:bCs/>
          <w:sz w:val="24"/>
          <w:szCs w:val="24"/>
        </w:rPr>
      </w:pPr>
      <w:r w:rsidRPr="00527B36">
        <w:rPr>
          <w:rFonts w:ascii="Cambria" w:hAnsi="Cambria"/>
          <w:b/>
          <w:bCs/>
          <w:sz w:val="24"/>
          <w:szCs w:val="24"/>
        </w:rPr>
        <w:t>Solicitation No. 2023-</w:t>
      </w:r>
      <w:r w:rsidR="00D52B0C">
        <w:rPr>
          <w:rFonts w:ascii="Cambria" w:hAnsi="Cambria"/>
          <w:b/>
          <w:bCs/>
          <w:sz w:val="24"/>
          <w:szCs w:val="24"/>
        </w:rPr>
        <w:t>830</w:t>
      </w:r>
      <w:r w:rsidRPr="00527B36">
        <w:rPr>
          <w:rFonts w:ascii="Cambria" w:hAnsi="Cambria"/>
          <w:b/>
          <w:bCs/>
          <w:sz w:val="24"/>
          <w:szCs w:val="24"/>
        </w:rPr>
        <w:tab/>
      </w:r>
      <w:r w:rsidRPr="00527B36">
        <w:rPr>
          <w:rFonts w:ascii="Cambria" w:hAnsi="Cambria"/>
          <w:b/>
          <w:bCs/>
          <w:sz w:val="24"/>
          <w:szCs w:val="24"/>
        </w:rPr>
        <w:tab/>
      </w:r>
      <w:r w:rsidRPr="00527B36">
        <w:rPr>
          <w:rFonts w:ascii="Cambria" w:hAnsi="Cambria"/>
          <w:b/>
          <w:bCs/>
          <w:sz w:val="24"/>
          <w:szCs w:val="24"/>
        </w:rPr>
        <w:tab/>
      </w:r>
      <w:r w:rsidRPr="00527B36">
        <w:rPr>
          <w:rFonts w:ascii="Cambria" w:hAnsi="Cambria"/>
          <w:b/>
          <w:bCs/>
          <w:sz w:val="24"/>
          <w:szCs w:val="24"/>
        </w:rPr>
        <w:tab/>
      </w:r>
      <w:r w:rsidRPr="00527B36">
        <w:rPr>
          <w:rFonts w:ascii="Cambria" w:hAnsi="Cambria"/>
          <w:b/>
          <w:bCs/>
          <w:sz w:val="24"/>
          <w:szCs w:val="24"/>
        </w:rPr>
        <w:tab/>
        <w:t>Contact No.</w:t>
      </w:r>
      <w:r>
        <w:rPr>
          <w:rFonts w:ascii="Cambria" w:hAnsi="Cambria"/>
          <w:b/>
          <w:bCs/>
          <w:sz w:val="24"/>
          <w:szCs w:val="24"/>
        </w:rPr>
        <w:t>327-3460</w:t>
      </w:r>
    </w:p>
    <w:p w14:paraId="26FCCFD2" w14:textId="77777777" w:rsidR="00527B36" w:rsidRDefault="00527B36" w:rsidP="00527B36">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72"/>
        <w:gridCol w:w="3918"/>
        <w:gridCol w:w="1790"/>
        <w:gridCol w:w="1070"/>
        <w:gridCol w:w="1059"/>
      </w:tblGrid>
      <w:tr w:rsidR="005E5748" w14:paraId="5E6F2A30" w14:textId="77777777" w:rsidTr="000A1003">
        <w:tc>
          <w:tcPr>
            <w:tcW w:w="1178" w:type="dxa"/>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72" w:type="dxa"/>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18" w:type="dxa"/>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0" w:type="dxa"/>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0" w:type="dxa"/>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59" w:type="dxa"/>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6509CF" w14:paraId="4DE31030" w14:textId="77777777" w:rsidTr="006509CF">
        <w:tc>
          <w:tcPr>
            <w:tcW w:w="1178" w:type="dxa"/>
          </w:tcPr>
          <w:p w14:paraId="69B255F7" w14:textId="016F77E0" w:rsidR="006509CF" w:rsidRPr="0064232D" w:rsidRDefault="006509CF" w:rsidP="006509CF">
            <w:pPr>
              <w:pStyle w:val="NoSpacing"/>
              <w:rPr>
                <w:rFonts w:ascii="Cambria" w:hAnsi="Cambria"/>
                <w:b/>
                <w:bCs/>
                <w:sz w:val="24"/>
                <w:szCs w:val="24"/>
              </w:rPr>
            </w:pPr>
          </w:p>
        </w:tc>
        <w:tc>
          <w:tcPr>
            <w:tcW w:w="872" w:type="dxa"/>
          </w:tcPr>
          <w:p w14:paraId="7998DF76" w14:textId="278C8940" w:rsidR="006509CF" w:rsidRPr="0064232D" w:rsidRDefault="006509CF" w:rsidP="006509CF">
            <w:pPr>
              <w:pStyle w:val="NoSpacing"/>
              <w:rPr>
                <w:rFonts w:ascii="Cambria" w:hAnsi="Cambria"/>
                <w:b/>
                <w:bCs/>
                <w:sz w:val="24"/>
                <w:szCs w:val="24"/>
              </w:rPr>
            </w:pPr>
          </w:p>
        </w:tc>
        <w:tc>
          <w:tcPr>
            <w:tcW w:w="3918" w:type="dxa"/>
          </w:tcPr>
          <w:p w14:paraId="27CDC7BC" w14:textId="77777777" w:rsidR="006509CF" w:rsidRDefault="006509CF" w:rsidP="006509CF">
            <w:pPr>
              <w:pStyle w:val="TableParagraph"/>
              <w:spacing w:line="278" w:lineRule="exact"/>
              <w:ind w:left="107" w:right="74"/>
              <w:jc w:val="center"/>
              <w:rPr>
                <w:b/>
                <w:sz w:val="24"/>
              </w:rPr>
            </w:pPr>
            <w:r>
              <w:rPr>
                <w:b/>
                <w:sz w:val="24"/>
              </w:rPr>
              <w:t>Procurement</w:t>
            </w:r>
            <w:r>
              <w:rPr>
                <w:b/>
                <w:spacing w:val="-11"/>
                <w:sz w:val="24"/>
              </w:rPr>
              <w:t xml:space="preserve"> </w:t>
            </w:r>
            <w:r>
              <w:rPr>
                <w:b/>
                <w:sz w:val="24"/>
              </w:rPr>
              <w:t>of</w:t>
            </w:r>
            <w:r>
              <w:rPr>
                <w:b/>
                <w:spacing w:val="-10"/>
                <w:sz w:val="24"/>
              </w:rPr>
              <w:t xml:space="preserve"> </w:t>
            </w:r>
            <w:r>
              <w:rPr>
                <w:b/>
                <w:sz w:val="24"/>
              </w:rPr>
              <w:t>supply</w:t>
            </w:r>
            <w:r>
              <w:rPr>
                <w:b/>
                <w:spacing w:val="-7"/>
                <w:sz w:val="24"/>
              </w:rPr>
              <w:t xml:space="preserve"> </w:t>
            </w:r>
            <w:r>
              <w:rPr>
                <w:b/>
                <w:spacing w:val="-5"/>
                <w:sz w:val="24"/>
              </w:rPr>
              <w:t>and</w:t>
            </w:r>
          </w:p>
          <w:p w14:paraId="78C19FEF" w14:textId="1C7445C0" w:rsidR="006509CF" w:rsidRPr="0064232D" w:rsidRDefault="006509CF" w:rsidP="006509CF">
            <w:pPr>
              <w:pStyle w:val="NoSpacing"/>
              <w:rPr>
                <w:rFonts w:ascii="Cambria" w:hAnsi="Cambria"/>
                <w:sz w:val="24"/>
                <w:szCs w:val="24"/>
              </w:rPr>
            </w:pPr>
            <w:r>
              <w:rPr>
                <w:b/>
                <w:sz w:val="24"/>
              </w:rPr>
              <w:t>delivery</w:t>
            </w:r>
            <w:r>
              <w:rPr>
                <w:b/>
                <w:spacing w:val="-7"/>
                <w:sz w:val="24"/>
              </w:rPr>
              <w:t xml:space="preserve"> </w:t>
            </w:r>
            <w:r>
              <w:rPr>
                <w:b/>
                <w:sz w:val="24"/>
              </w:rPr>
              <w:t>of</w:t>
            </w:r>
            <w:r>
              <w:rPr>
                <w:b/>
                <w:spacing w:val="-10"/>
                <w:sz w:val="24"/>
              </w:rPr>
              <w:t xml:space="preserve"> </w:t>
            </w:r>
            <w:r>
              <w:rPr>
                <w:b/>
                <w:sz w:val="24"/>
              </w:rPr>
              <w:t>ICT</w:t>
            </w:r>
            <w:r>
              <w:rPr>
                <w:b/>
                <w:spacing w:val="-8"/>
                <w:sz w:val="24"/>
              </w:rPr>
              <w:t xml:space="preserve"> </w:t>
            </w:r>
            <w:r>
              <w:rPr>
                <w:b/>
                <w:spacing w:val="-2"/>
                <w:sz w:val="24"/>
              </w:rPr>
              <w:t>Supplies</w:t>
            </w:r>
          </w:p>
        </w:tc>
        <w:tc>
          <w:tcPr>
            <w:tcW w:w="1790" w:type="dxa"/>
          </w:tcPr>
          <w:p w14:paraId="37218D95" w14:textId="77777777" w:rsidR="006509CF" w:rsidRDefault="006509CF" w:rsidP="006509CF">
            <w:pPr>
              <w:pStyle w:val="NoSpacing"/>
              <w:rPr>
                <w:rFonts w:ascii="Cambria" w:hAnsi="Cambria"/>
                <w:b/>
                <w:bCs/>
                <w:sz w:val="24"/>
                <w:szCs w:val="24"/>
              </w:rPr>
            </w:pPr>
          </w:p>
        </w:tc>
        <w:tc>
          <w:tcPr>
            <w:tcW w:w="1070" w:type="dxa"/>
          </w:tcPr>
          <w:p w14:paraId="1D416D6A" w14:textId="77777777" w:rsidR="006509CF" w:rsidRDefault="006509CF" w:rsidP="006509CF">
            <w:pPr>
              <w:pStyle w:val="NoSpacing"/>
              <w:rPr>
                <w:rFonts w:ascii="Cambria" w:hAnsi="Cambria"/>
                <w:b/>
                <w:bCs/>
                <w:sz w:val="24"/>
                <w:szCs w:val="24"/>
              </w:rPr>
            </w:pPr>
          </w:p>
        </w:tc>
        <w:tc>
          <w:tcPr>
            <w:tcW w:w="1059" w:type="dxa"/>
          </w:tcPr>
          <w:p w14:paraId="720F3EA4" w14:textId="77777777" w:rsidR="006509CF" w:rsidRDefault="006509CF" w:rsidP="006509CF">
            <w:pPr>
              <w:pStyle w:val="NoSpacing"/>
              <w:rPr>
                <w:rFonts w:ascii="Cambria" w:hAnsi="Cambria"/>
                <w:b/>
                <w:bCs/>
                <w:sz w:val="24"/>
                <w:szCs w:val="24"/>
              </w:rPr>
            </w:pPr>
          </w:p>
        </w:tc>
      </w:tr>
      <w:tr w:rsidR="006509CF" w14:paraId="0869CDC7" w14:textId="77777777" w:rsidTr="006509CF">
        <w:tc>
          <w:tcPr>
            <w:tcW w:w="1178" w:type="dxa"/>
          </w:tcPr>
          <w:p w14:paraId="013A0CAA" w14:textId="33A4910C" w:rsidR="006509CF" w:rsidRPr="0064232D" w:rsidRDefault="006509CF" w:rsidP="006509CF">
            <w:pPr>
              <w:pStyle w:val="NoSpacing"/>
              <w:rPr>
                <w:rFonts w:ascii="Cambria" w:hAnsi="Cambria"/>
                <w:b/>
                <w:bCs/>
                <w:sz w:val="24"/>
                <w:szCs w:val="24"/>
              </w:rPr>
            </w:pPr>
            <w:r>
              <w:rPr>
                <w:sz w:val="24"/>
              </w:rPr>
              <w:t>5</w:t>
            </w:r>
          </w:p>
        </w:tc>
        <w:tc>
          <w:tcPr>
            <w:tcW w:w="872" w:type="dxa"/>
          </w:tcPr>
          <w:p w14:paraId="2B048D35" w14:textId="4B5D38F9" w:rsidR="006509CF" w:rsidRPr="0064232D" w:rsidRDefault="006509CF" w:rsidP="006509CF">
            <w:pPr>
              <w:pStyle w:val="NoSpacing"/>
              <w:rPr>
                <w:rFonts w:ascii="Cambria" w:hAnsi="Cambria"/>
                <w:b/>
                <w:bCs/>
                <w:sz w:val="24"/>
                <w:szCs w:val="24"/>
              </w:rPr>
            </w:pPr>
            <w:r>
              <w:rPr>
                <w:spacing w:val="-4"/>
                <w:sz w:val="24"/>
              </w:rPr>
              <w:t>unit</w:t>
            </w:r>
          </w:p>
        </w:tc>
        <w:tc>
          <w:tcPr>
            <w:tcW w:w="3918" w:type="dxa"/>
          </w:tcPr>
          <w:p w14:paraId="525F8A76" w14:textId="77777777" w:rsidR="006509CF" w:rsidRDefault="006509CF" w:rsidP="006509CF">
            <w:pPr>
              <w:pStyle w:val="TableParagraph"/>
              <w:spacing w:line="246" w:lineRule="exact"/>
              <w:ind w:left="121"/>
              <w:rPr>
                <w:sz w:val="24"/>
              </w:rPr>
            </w:pPr>
            <w:r>
              <w:rPr>
                <w:sz w:val="24"/>
              </w:rPr>
              <w:t>EXTERNAL</w:t>
            </w:r>
            <w:r>
              <w:rPr>
                <w:spacing w:val="-4"/>
                <w:sz w:val="24"/>
              </w:rPr>
              <w:t xml:space="preserve"> </w:t>
            </w:r>
            <w:r>
              <w:rPr>
                <w:sz w:val="24"/>
              </w:rPr>
              <w:t>HARD</w:t>
            </w:r>
            <w:r>
              <w:rPr>
                <w:spacing w:val="-4"/>
                <w:sz w:val="24"/>
              </w:rPr>
              <w:t xml:space="preserve"> </w:t>
            </w:r>
            <w:r>
              <w:rPr>
                <w:sz w:val="24"/>
              </w:rPr>
              <w:t>DRIVE,</w:t>
            </w:r>
            <w:r>
              <w:rPr>
                <w:spacing w:val="-5"/>
                <w:sz w:val="24"/>
              </w:rPr>
              <w:t xml:space="preserve"> </w:t>
            </w:r>
            <w:r>
              <w:rPr>
                <w:spacing w:val="-4"/>
                <w:sz w:val="24"/>
              </w:rPr>
              <w:t>1TB,</w:t>
            </w:r>
          </w:p>
          <w:p w14:paraId="364FC130" w14:textId="77777777" w:rsidR="006509CF" w:rsidRDefault="006509CF" w:rsidP="006509CF">
            <w:pPr>
              <w:pStyle w:val="TableParagraph"/>
              <w:spacing w:before="4" w:line="218" w:lineRule="auto"/>
              <w:ind w:left="121" w:right="395" w:firstLine="52"/>
              <w:rPr>
                <w:sz w:val="24"/>
              </w:rPr>
            </w:pPr>
            <w:r>
              <w:rPr>
                <w:sz w:val="24"/>
              </w:rPr>
              <w:t>-USB</w:t>
            </w:r>
            <w:r>
              <w:rPr>
                <w:spacing w:val="-8"/>
                <w:sz w:val="24"/>
              </w:rPr>
              <w:t xml:space="preserve"> </w:t>
            </w:r>
            <w:r>
              <w:rPr>
                <w:sz w:val="24"/>
              </w:rPr>
              <w:t>3.2</w:t>
            </w:r>
            <w:r>
              <w:rPr>
                <w:spacing w:val="-8"/>
                <w:sz w:val="24"/>
              </w:rPr>
              <w:t xml:space="preserve"> </w:t>
            </w:r>
            <w:r>
              <w:rPr>
                <w:sz w:val="24"/>
              </w:rPr>
              <w:t>Gen</w:t>
            </w:r>
            <w:r>
              <w:rPr>
                <w:spacing w:val="-9"/>
                <w:sz w:val="24"/>
              </w:rPr>
              <w:t xml:space="preserve"> </w:t>
            </w:r>
            <w:r>
              <w:rPr>
                <w:sz w:val="24"/>
              </w:rPr>
              <w:t>1</w:t>
            </w:r>
            <w:r>
              <w:rPr>
                <w:spacing w:val="-8"/>
                <w:sz w:val="24"/>
              </w:rPr>
              <w:t xml:space="preserve"> </w:t>
            </w:r>
            <w:r>
              <w:rPr>
                <w:sz w:val="24"/>
              </w:rPr>
              <w:t>Portable</w:t>
            </w:r>
            <w:r>
              <w:rPr>
                <w:spacing w:val="-10"/>
                <w:sz w:val="24"/>
              </w:rPr>
              <w:t xml:space="preserve"> </w:t>
            </w:r>
            <w:r>
              <w:rPr>
                <w:sz w:val="24"/>
              </w:rPr>
              <w:t xml:space="preserve">Hard </w:t>
            </w:r>
            <w:r>
              <w:rPr>
                <w:spacing w:val="-2"/>
                <w:sz w:val="24"/>
              </w:rPr>
              <w:t>Drive,</w:t>
            </w:r>
          </w:p>
          <w:p w14:paraId="2CB30CA1" w14:textId="77777777" w:rsidR="006509CF" w:rsidRDefault="006509CF" w:rsidP="006509CF">
            <w:pPr>
              <w:pStyle w:val="TableParagraph"/>
              <w:spacing w:line="240" w:lineRule="exact"/>
              <w:ind w:left="174"/>
              <w:rPr>
                <w:sz w:val="24"/>
              </w:rPr>
            </w:pPr>
            <w:r>
              <w:rPr>
                <w:sz w:val="24"/>
              </w:rPr>
              <w:t>-2.5 SATA</w:t>
            </w:r>
            <w:r>
              <w:rPr>
                <w:spacing w:val="-2"/>
                <w:sz w:val="24"/>
              </w:rPr>
              <w:t xml:space="preserve"> </w:t>
            </w:r>
            <w:r>
              <w:rPr>
                <w:sz w:val="24"/>
              </w:rPr>
              <w:t>HDD</w:t>
            </w:r>
            <w:r>
              <w:rPr>
                <w:spacing w:val="-1"/>
                <w:sz w:val="24"/>
              </w:rPr>
              <w:t xml:space="preserve"> </w:t>
            </w:r>
            <w:r>
              <w:rPr>
                <w:spacing w:val="-2"/>
                <w:sz w:val="24"/>
              </w:rPr>
              <w:t>Interface,</w:t>
            </w:r>
          </w:p>
          <w:p w14:paraId="6BF84D2F" w14:textId="77777777" w:rsidR="006509CF" w:rsidRDefault="006509CF" w:rsidP="006509CF">
            <w:pPr>
              <w:pStyle w:val="TableParagraph"/>
              <w:spacing w:before="12" w:line="213" w:lineRule="auto"/>
              <w:ind w:left="121" w:firstLine="52"/>
              <w:rPr>
                <w:sz w:val="24"/>
              </w:rPr>
            </w:pPr>
            <w:r>
              <w:rPr>
                <w:sz w:val="24"/>
              </w:rPr>
              <w:t>-SuperSpeed</w:t>
            </w:r>
            <w:r>
              <w:rPr>
                <w:spacing w:val="-7"/>
                <w:sz w:val="24"/>
              </w:rPr>
              <w:t xml:space="preserve"> </w:t>
            </w:r>
            <w:r>
              <w:rPr>
                <w:sz w:val="24"/>
              </w:rPr>
              <w:t>USB</w:t>
            </w:r>
            <w:r>
              <w:rPr>
                <w:spacing w:val="-6"/>
                <w:sz w:val="24"/>
              </w:rPr>
              <w:t xml:space="preserve"> </w:t>
            </w:r>
            <w:r>
              <w:rPr>
                <w:sz w:val="24"/>
              </w:rPr>
              <w:t>3.2</w:t>
            </w:r>
            <w:r>
              <w:rPr>
                <w:spacing w:val="-6"/>
                <w:sz w:val="24"/>
              </w:rPr>
              <w:t xml:space="preserve"> </w:t>
            </w:r>
            <w:r>
              <w:rPr>
                <w:sz w:val="24"/>
              </w:rPr>
              <w:t>Gen</w:t>
            </w:r>
            <w:r>
              <w:rPr>
                <w:spacing w:val="-8"/>
                <w:sz w:val="24"/>
              </w:rPr>
              <w:t xml:space="preserve"> </w:t>
            </w:r>
            <w:r>
              <w:rPr>
                <w:sz w:val="24"/>
              </w:rPr>
              <w:t>1</w:t>
            </w:r>
            <w:r>
              <w:rPr>
                <w:spacing w:val="-6"/>
                <w:sz w:val="24"/>
              </w:rPr>
              <w:t xml:space="preserve"> </w:t>
            </w:r>
            <w:r>
              <w:rPr>
                <w:sz w:val="24"/>
              </w:rPr>
              <w:t>(up</w:t>
            </w:r>
            <w:r>
              <w:rPr>
                <w:spacing w:val="-7"/>
                <w:sz w:val="24"/>
              </w:rPr>
              <w:t xml:space="preserve"> </w:t>
            </w:r>
            <w:r>
              <w:rPr>
                <w:sz w:val="24"/>
              </w:rPr>
              <w:t xml:space="preserve">to </w:t>
            </w:r>
            <w:r>
              <w:rPr>
                <w:spacing w:val="-2"/>
                <w:sz w:val="24"/>
              </w:rPr>
              <w:t>5Gbps),</w:t>
            </w:r>
          </w:p>
          <w:p w14:paraId="2FB5F5F7" w14:textId="77777777" w:rsidR="006509CF" w:rsidRDefault="006509CF" w:rsidP="006509CF">
            <w:pPr>
              <w:pStyle w:val="TableParagraph"/>
              <w:spacing w:line="244" w:lineRule="exact"/>
              <w:ind w:left="174"/>
              <w:rPr>
                <w:sz w:val="24"/>
              </w:rPr>
            </w:pPr>
            <w:r>
              <w:rPr>
                <w:sz w:val="24"/>
              </w:rPr>
              <w:t>backward</w:t>
            </w:r>
            <w:r>
              <w:rPr>
                <w:spacing w:val="-3"/>
                <w:sz w:val="24"/>
              </w:rPr>
              <w:t xml:space="preserve"> </w:t>
            </w:r>
            <w:r>
              <w:rPr>
                <w:sz w:val="24"/>
              </w:rPr>
              <w:t>compatible</w:t>
            </w:r>
            <w:r>
              <w:rPr>
                <w:spacing w:val="-5"/>
                <w:sz w:val="24"/>
              </w:rPr>
              <w:t xml:space="preserve"> </w:t>
            </w:r>
            <w:r>
              <w:rPr>
                <w:sz w:val="24"/>
              </w:rPr>
              <w:t>with</w:t>
            </w:r>
            <w:r>
              <w:rPr>
                <w:spacing w:val="-1"/>
                <w:sz w:val="24"/>
              </w:rPr>
              <w:t xml:space="preserve"> </w:t>
            </w:r>
            <w:r>
              <w:rPr>
                <w:spacing w:val="-5"/>
                <w:sz w:val="24"/>
              </w:rPr>
              <w:t>USB</w:t>
            </w:r>
          </w:p>
          <w:p w14:paraId="72A9E22A" w14:textId="77777777" w:rsidR="006509CF" w:rsidRDefault="006509CF" w:rsidP="006509CF">
            <w:pPr>
              <w:pStyle w:val="TableParagraph"/>
              <w:spacing w:line="264" w:lineRule="exact"/>
              <w:ind w:left="121"/>
              <w:rPr>
                <w:sz w:val="24"/>
              </w:rPr>
            </w:pPr>
            <w:r>
              <w:rPr>
                <w:sz w:val="24"/>
              </w:rPr>
              <w:t xml:space="preserve">2.0 </w:t>
            </w:r>
            <w:r>
              <w:rPr>
                <w:spacing w:val="-2"/>
                <w:sz w:val="24"/>
              </w:rPr>
              <w:t>specification</w:t>
            </w:r>
          </w:p>
          <w:p w14:paraId="68A9ED9D" w14:textId="7A565280" w:rsidR="006509CF" w:rsidRPr="0064232D" w:rsidRDefault="006509CF" w:rsidP="006509CF">
            <w:pPr>
              <w:pStyle w:val="NoSpacing"/>
              <w:rPr>
                <w:rFonts w:ascii="Cambria" w:hAnsi="Cambria"/>
                <w:sz w:val="24"/>
                <w:szCs w:val="24"/>
              </w:rPr>
            </w:pPr>
            <w:r>
              <w:rPr>
                <w:sz w:val="24"/>
              </w:rPr>
              <w:t>(</w:t>
            </w:r>
            <w:proofErr w:type="gramStart"/>
            <w:r>
              <w:rPr>
                <w:sz w:val="24"/>
              </w:rPr>
              <w:t>up</w:t>
            </w:r>
            <w:proofErr w:type="gramEnd"/>
            <w:r>
              <w:rPr>
                <w:sz w:val="24"/>
              </w:rPr>
              <w:t xml:space="preserve"> to</w:t>
            </w:r>
            <w:r>
              <w:rPr>
                <w:spacing w:val="-3"/>
                <w:sz w:val="24"/>
              </w:rPr>
              <w:t xml:space="preserve"> </w:t>
            </w:r>
            <w:r>
              <w:rPr>
                <w:spacing w:val="-2"/>
                <w:sz w:val="24"/>
              </w:rPr>
              <w:t>480Mbps</w:t>
            </w:r>
          </w:p>
        </w:tc>
        <w:tc>
          <w:tcPr>
            <w:tcW w:w="1790" w:type="dxa"/>
          </w:tcPr>
          <w:p w14:paraId="5A0D90B0" w14:textId="77777777" w:rsidR="006509CF" w:rsidRDefault="006509CF" w:rsidP="006509CF">
            <w:pPr>
              <w:pStyle w:val="NoSpacing"/>
              <w:rPr>
                <w:rFonts w:ascii="Cambria" w:hAnsi="Cambria"/>
                <w:b/>
                <w:bCs/>
                <w:sz w:val="24"/>
                <w:szCs w:val="24"/>
              </w:rPr>
            </w:pPr>
          </w:p>
        </w:tc>
        <w:tc>
          <w:tcPr>
            <w:tcW w:w="1070" w:type="dxa"/>
          </w:tcPr>
          <w:p w14:paraId="5574A0A1" w14:textId="77777777" w:rsidR="006509CF" w:rsidRDefault="006509CF" w:rsidP="006509CF">
            <w:pPr>
              <w:pStyle w:val="NoSpacing"/>
              <w:rPr>
                <w:rFonts w:ascii="Cambria" w:hAnsi="Cambria"/>
                <w:b/>
                <w:bCs/>
                <w:sz w:val="24"/>
                <w:szCs w:val="24"/>
              </w:rPr>
            </w:pPr>
          </w:p>
        </w:tc>
        <w:tc>
          <w:tcPr>
            <w:tcW w:w="1059" w:type="dxa"/>
          </w:tcPr>
          <w:p w14:paraId="76432184" w14:textId="77777777" w:rsidR="006509CF" w:rsidRDefault="006509CF" w:rsidP="006509CF">
            <w:pPr>
              <w:pStyle w:val="NoSpacing"/>
              <w:rPr>
                <w:rFonts w:ascii="Cambria" w:hAnsi="Cambria"/>
                <w:b/>
                <w:bCs/>
                <w:sz w:val="24"/>
                <w:szCs w:val="24"/>
              </w:rPr>
            </w:pPr>
          </w:p>
        </w:tc>
      </w:tr>
      <w:tr w:rsidR="006509CF" w14:paraId="6427387C" w14:textId="77777777" w:rsidTr="006509CF">
        <w:tc>
          <w:tcPr>
            <w:tcW w:w="1178" w:type="dxa"/>
          </w:tcPr>
          <w:p w14:paraId="2E912446" w14:textId="5CA7F268" w:rsidR="006509CF" w:rsidRPr="0064232D" w:rsidRDefault="006509CF" w:rsidP="006509CF">
            <w:pPr>
              <w:pStyle w:val="NoSpacing"/>
              <w:jc w:val="center"/>
              <w:rPr>
                <w:rFonts w:ascii="Cambria" w:hAnsi="Cambria"/>
                <w:b/>
                <w:bCs/>
                <w:sz w:val="24"/>
                <w:szCs w:val="24"/>
              </w:rPr>
            </w:pPr>
            <w:r>
              <w:rPr>
                <w:sz w:val="24"/>
              </w:rPr>
              <w:t>5</w:t>
            </w:r>
          </w:p>
        </w:tc>
        <w:tc>
          <w:tcPr>
            <w:tcW w:w="872" w:type="dxa"/>
          </w:tcPr>
          <w:p w14:paraId="11296ECB" w14:textId="320B6E00" w:rsidR="006509CF" w:rsidRPr="0064232D" w:rsidRDefault="006509CF" w:rsidP="006509CF">
            <w:pPr>
              <w:pStyle w:val="NoSpacing"/>
              <w:rPr>
                <w:rFonts w:ascii="Cambria" w:hAnsi="Cambria"/>
                <w:b/>
                <w:bCs/>
                <w:sz w:val="24"/>
                <w:szCs w:val="24"/>
              </w:rPr>
            </w:pPr>
            <w:r>
              <w:rPr>
                <w:spacing w:val="-4"/>
                <w:sz w:val="24"/>
              </w:rPr>
              <w:t>Unit</w:t>
            </w:r>
          </w:p>
        </w:tc>
        <w:tc>
          <w:tcPr>
            <w:tcW w:w="3918" w:type="dxa"/>
          </w:tcPr>
          <w:p w14:paraId="7D8C21A8" w14:textId="7B87D741" w:rsidR="006509CF" w:rsidRPr="0064232D" w:rsidRDefault="006509CF" w:rsidP="006509CF">
            <w:pPr>
              <w:pStyle w:val="TableParagraph"/>
              <w:tabs>
                <w:tab w:val="left" w:pos="2745"/>
              </w:tabs>
              <w:spacing w:line="252" w:lineRule="exact"/>
              <w:rPr>
                <w:rFonts w:ascii="Cambria" w:hAnsi="Cambria"/>
                <w:sz w:val="24"/>
                <w:szCs w:val="24"/>
              </w:rPr>
            </w:pPr>
            <w:r>
              <w:rPr>
                <w:sz w:val="24"/>
              </w:rPr>
              <w:t>MOUSE,</w:t>
            </w:r>
            <w:r>
              <w:rPr>
                <w:spacing w:val="-13"/>
                <w:sz w:val="24"/>
              </w:rPr>
              <w:t xml:space="preserve"> </w:t>
            </w:r>
            <w:r>
              <w:rPr>
                <w:sz w:val="24"/>
              </w:rPr>
              <w:t>OPTICAL,</w:t>
            </w:r>
            <w:r>
              <w:rPr>
                <w:spacing w:val="-13"/>
                <w:sz w:val="24"/>
              </w:rPr>
              <w:t xml:space="preserve"> </w:t>
            </w:r>
            <w:r>
              <w:rPr>
                <w:sz w:val="24"/>
              </w:rPr>
              <w:t>USB</w:t>
            </w:r>
            <w:r>
              <w:rPr>
                <w:spacing w:val="-10"/>
                <w:sz w:val="24"/>
              </w:rPr>
              <w:t xml:space="preserve"> </w:t>
            </w:r>
            <w:r>
              <w:rPr>
                <w:sz w:val="24"/>
              </w:rPr>
              <w:t xml:space="preserve">connection </w:t>
            </w:r>
            <w:r>
              <w:rPr>
                <w:spacing w:val="-4"/>
                <w:sz w:val="24"/>
              </w:rPr>
              <w:t>type</w:t>
            </w:r>
          </w:p>
        </w:tc>
        <w:tc>
          <w:tcPr>
            <w:tcW w:w="1790" w:type="dxa"/>
          </w:tcPr>
          <w:p w14:paraId="03F427EA" w14:textId="77777777" w:rsidR="006509CF" w:rsidRDefault="006509CF" w:rsidP="006509CF">
            <w:pPr>
              <w:pStyle w:val="NoSpacing"/>
              <w:rPr>
                <w:rFonts w:ascii="Cambria" w:hAnsi="Cambria"/>
                <w:b/>
                <w:bCs/>
                <w:sz w:val="24"/>
                <w:szCs w:val="24"/>
              </w:rPr>
            </w:pPr>
          </w:p>
        </w:tc>
        <w:tc>
          <w:tcPr>
            <w:tcW w:w="1070" w:type="dxa"/>
          </w:tcPr>
          <w:p w14:paraId="48ABF57A" w14:textId="77777777" w:rsidR="006509CF" w:rsidRDefault="006509CF" w:rsidP="006509CF">
            <w:pPr>
              <w:pStyle w:val="NoSpacing"/>
              <w:rPr>
                <w:rFonts w:ascii="Cambria" w:hAnsi="Cambria"/>
                <w:b/>
                <w:bCs/>
                <w:sz w:val="24"/>
                <w:szCs w:val="24"/>
              </w:rPr>
            </w:pPr>
          </w:p>
        </w:tc>
        <w:tc>
          <w:tcPr>
            <w:tcW w:w="1059" w:type="dxa"/>
          </w:tcPr>
          <w:p w14:paraId="07F52F60" w14:textId="77777777" w:rsidR="006509CF" w:rsidRDefault="006509CF" w:rsidP="006509CF">
            <w:pPr>
              <w:pStyle w:val="NoSpacing"/>
              <w:rPr>
                <w:rFonts w:ascii="Cambria" w:hAnsi="Cambria"/>
                <w:b/>
                <w:bCs/>
                <w:sz w:val="24"/>
                <w:szCs w:val="24"/>
              </w:rPr>
            </w:pPr>
          </w:p>
        </w:tc>
      </w:tr>
      <w:tr w:rsidR="006509CF" w14:paraId="5BE2C45A" w14:textId="77777777" w:rsidTr="006509CF">
        <w:tc>
          <w:tcPr>
            <w:tcW w:w="1178" w:type="dxa"/>
          </w:tcPr>
          <w:p w14:paraId="7B3288B3" w14:textId="2559CFFA" w:rsidR="006509CF" w:rsidRPr="0064232D" w:rsidRDefault="006509CF" w:rsidP="006509CF">
            <w:pPr>
              <w:pStyle w:val="NoSpacing"/>
              <w:jc w:val="center"/>
              <w:rPr>
                <w:rFonts w:ascii="Cambria" w:hAnsi="Cambria"/>
                <w:b/>
                <w:bCs/>
                <w:sz w:val="24"/>
                <w:szCs w:val="24"/>
              </w:rPr>
            </w:pPr>
            <w:r>
              <w:rPr>
                <w:spacing w:val="-5"/>
                <w:sz w:val="24"/>
              </w:rPr>
              <w:t>10</w:t>
            </w:r>
          </w:p>
        </w:tc>
        <w:tc>
          <w:tcPr>
            <w:tcW w:w="872" w:type="dxa"/>
          </w:tcPr>
          <w:p w14:paraId="5CB3433F" w14:textId="018C6AF0" w:rsidR="006509CF" w:rsidRPr="0064232D" w:rsidRDefault="006509CF" w:rsidP="006509CF">
            <w:pPr>
              <w:pStyle w:val="NoSpacing"/>
              <w:rPr>
                <w:rFonts w:ascii="Cambria" w:hAnsi="Cambria"/>
                <w:b/>
                <w:bCs/>
                <w:sz w:val="24"/>
                <w:szCs w:val="24"/>
              </w:rPr>
            </w:pPr>
            <w:r>
              <w:rPr>
                <w:spacing w:val="-4"/>
                <w:sz w:val="24"/>
              </w:rPr>
              <w:t>Cart</w:t>
            </w:r>
          </w:p>
        </w:tc>
        <w:tc>
          <w:tcPr>
            <w:tcW w:w="3918" w:type="dxa"/>
          </w:tcPr>
          <w:p w14:paraId="02EF26BF" w14:textId="77777777" w:rsidR="006509CF" w:rsidRDefault="006509CF" w:rsidP="006509CF">
            <w:pPr>
              <w:pStyle w:val="TableParagraph"/>
              <w:spacing w:line="278" w:lineRule="exact"/>
              <w:ind w:left="121"/>
              <w:rPr>
                <w:sz w:val="24"/>
              </w:rPr>
            </w:pPr>
            <w:r>
              <w:rPr>
                <w:sz w:val="24"/>
              </w:rPr>
              <w:t>INK</w:t>
            </w:r>
            <w:r>
              <w:rPr>
                <w:spacing w:val="-8"/>
                <w:sz w:val="24"/>
              </w:rPr>
              <w:t xml:space="preserve"> </w:t>
            </w:r>
            <w:r>
              <w:rPr>
                <w:sz w:val="24"/>
              </w:rPr>
              <w:t>CARTRIDGE,</w:t>
            </w:r>
            <w:r>
              <w:rPr>
                <w:spacing w:val="-6"/>
                <w:sz w:val="24"/>
              </w:rPr>
              <w:t xml:space="preserve"> </w:t>
            </w:r>
            <w:r>
              <w:rPr>
                <w:sz w:val="24"/>
              </w:rPr>
              <w:t>HP</w:t>
            </w:r>
            <w:r>
              <w:rPr>
                <w:spacing w:val="-6"/>
                <w:sz w:val="24"/>
              </w:rPr>
              <w:t xml:space="preserve"> </w:t>
            </w:r>
            <w:r>
              <w:rPr>
                <w:spacing w:val="-2"/>
                <w:sz w:val="24"/>
              </w:rPr>
              <w:t>F6V26AA</w:t>
            </w:r>
          </w:p>
          <w:p w14:paraId="6427AA6A" w14:textId="2BAE31A6" w:rsidR="006509CF" w:rsidRPr="0064232D" w:rsidRDefault="006509CF" w:rsidP="006509CF">
            <w:pPr>
              <w:pStyle w:val="TableParagraph"/>
              <w:tabs>
                <w:tab w:val="left" w:pos="2745"/>
              </w:tabs>
              <w:spacing w:line="252" w:lineRule="exact"/>
              <w:rPr>
                <w:rFonts w:ascii="Cambria" w:hAnsi="Cambria"/>
                <w:sz w:val="24"/>
                <w:szCs w:val="24"/>
              </w:rPr>
            </w:pPr>
            <w:r>
              <w:rPr>
                <w:sz w:val="24"/>
              </w:rPr>
              <w:t>(HP680),</w:t>
            </w:r>
            <w:r>
              <w:rPr>
                <w:spacing w:val="-11"/>
                <w:sz w:val="24"/>
              </w:rPr>
              <w:t xml:space="preserve"> </w:t>
            </w:r>
            <w:r>
              <w:rPr>
                <w:sz w:val="24"/>
              </w:rPr>
              <w:t>Tri-</w:t>
            </w:r>
            <w:r>
              <w:rPr>
                <w:spacing w:val="-4"/>
                <w:sz w:val="24"/>
              </w:rPr>
              <w:t>color</w:t>
            </w:r>
          </w:p>
        </w:tc>
        <w:tc>
          <w:tcPr>
            <w:tcW w:w="1790" w:type="dxa"/>
          </w:tcPr>
          <w:p w14:paraId="60C19F3D" w14:textId="77777777" w:rsidR="006509CF" w:rsidRDefault="006509CF" w:rsidP="006509CF">
            <w:pPr>
              <w:pStyle w:val="NoSpacing"/>
              <w:rPr>
                <w:rFonts w:ascii="Cambria" w:hAnsi="Cambria"/>
                <w:b/>
                <w:bCs/>
                <w:sz w:val="24"/>
                <w:szCs w:val="24"/>
              </w:rPr>
            </w:pPr>
          </w:p>
        </w:tc>
        <w:tc>
          <w:tcPr>
            <w:tcW w:w="1070" w:type="dxa"/>
          </w:tcPr>
          <w:p w14:paraId="7F06D53A" w14:textId="77777777" w:rsidR="006509CF" w:rsidRDefault="006509CF" w:rsidP="006509CF">
            <w:pPr>
              <w:pStyle w:val="NoSpacing"/>
              <w:rPr>
                <w:rFonts w:ascii="Cambria" w:hAnsi="Cambria"/>
                <w:b/>
                <w:bCs/>
                <w:sz w:val="24"/>
                <w:szCs w:val="24"/>
              </w:rPr>
            </w:pPr>
          </w:p>
        </w:tc>
        <w:tc>
          <w:tcPr>
            <w:tcW w:w="1059" w:type="dxa"/>
          </w:tcPr>
          <w:p w14:paraId="442F0BC1" w14:textId="77777777" w:rsidR="006509CF" w:rsidRDefault="006509CF" w:rsidP="006509CF">
            <w:pPr>
              <w:pStyle w:val="NoSpacing"/>
              <w:rPr>
                <w:rFonts w:ascii="Cambria" w:hAnsi="Cambria"/>
                <w:b/>
                <w:bCs/>
                <w:sz w:val="24"/>
                <w:szCs w:val="24"/>
              </w:rPr>
            </w:pPr>
          </w:p>
        </w:tc>
      </w:tr>
      <w:tr w:rsidR="006509CF" w14:paraId="2E9A1D35" w14:textId="77777777" w:rsidTr="006509CF">
        <w:tc>
          <w:tcPr>
            <w:tcW w:w="1178" w:type="dxa"/>
          </w:tcPr>
          <w:p w14:paraId="56EB56DC" w14:textId="54B37E7C" w:rsidR="006509CF" w:rsidRPr="0064232D" w:rsidRDefault="006509CF" w:rsidP="006509CF">
            <w:pPr>
              <w:pStyle w:val="NoSpacing"/>
              <w:jc w:val="center"/>
              <w:rPr>
                <w:rFonts w:ascii="Cambria" w:hAnsi="Cambria"/>
                <w:b/>
                <w:bCs/>
                <w:sz w:val="24"/>
                <w:szCs w:val="24"/>
              </w:rPr>
            </w:pPr>
            <w:r>
              <w:rPr>
                <w:spacing w:val="-5"/>
                <w:sz w:val="24"/>
              </w:rPr>
              <w:t>20</w:t>
            </w:r>
          </w:p>
        </w:tc>
        <w:tc>
          <w:tcPr>
            <w:tcW w:w="872" w:type="dxa"/>
          </w:tcPr>
          <w:p w14:paraId="1D700B0B" w14:textId="0508500D" w:rsidR="006509CF" w:rsidRPr="0064232D" w:rsidRDefault="006509CF" w:rsidP="006509CF">
            <w:pPr>
              <w:pStyle w:val="NoSpacing"/>
              <w:rPr>
                <w:rFonts w:ascii="Cambria" w:hAnsi="Cambria"/>
                <w:b/>
                <w:bCs/>
                <w:sz w:val="24"/>
                <w:szCs w:val="24"/>
              </w:rPr>
            </w:pPr>
            <w:r>
              <w:rPr>
                <w:spacing w:val="-4"/>
                <w:sz w:val="24"/>
              </w:rPr>
              <w:t>Cart</w:t>
            </w:r>
          </w:p>
        </w:tc>
        <w:tc>
          <w:tcPr>
            <w:tcW w:w="3918" w:type="dxa"/>
          </w:tcPr>
          <w:p w14:paraId="2AF3BB38" w14:textId="77777777" w:rsidR="006509CF" w:rsidRDefault="006509CF" w:rsidP="006509CF">
            <w:pPr>
              <w:pStyle w:val="TableParagraph"/>
              <w:spacing w:before="4"/>
              <w:ind w:left="121"/>
              <w:rPr>
                <w:sz w:val="24"/>
              </w:rPr>
            </w:pPr>
            <w:r>
              <w:rPr>
                <w:sz w:val="24"/>
              </w:rPr>
              <w:t>INK</w:t>
            </w:r>
            <w:r>
              <w:rPr>
                <w:spacing w:val="-8"/>
                <w:sz w:val="24"/>
              </w:rPr>
              <w:t xml:space="preserve"> </w:t>
            </w:r>
            <w:r>
              <w:rPr>
                <w:sz w:val="24"/>
              </w:rPr>
              <w:t>CARTRIDGE,</w:t>
            </w:r>
            <w:r>
              <w:rPr>
                <w:spacing w:val="-6"/>
                <w:sz w:val="24"/>
              </w:rPr>
              <w:t xml:space="preserve"> </w:t>
            </w:r>
            <w:r>
              <w:rPr>
                <w:sz w:val="24"/>
              </w:rPr>
              <w:t>HP</w:t>
            </w:r>
            <w:r>
              <w:rPr>
                <w:spacing w:val="-6"/>
                <w:sz w:val="24"/>
              </w:rPr>
              <w:t xml:space="preserve"> </w:t>
            </w:r>
            <w:r>
              <w:rPr>
                <w:spacing w:val="-2"/>
                <w:sz w:val="24"/>
              </w:rPr>
              <w:t>F6V27AA</w:t>
            </w:r>
          </w:p>
          <w:p w14:paraId="6E6465A8" w14:textId="63622B88" w:rsidR="006509CF" w:rsidRPr="0064232D" w:rsidRDefault="006509CF" w:rsidP="006509CF">
            <w:pPr>
              <w:pStyle w:val="TableParagraph"/>
              <w:tabs>
                <w:tab w:val="left" w:pos="2745"/>
              </w:tabs>
              <w:spacing w:line="252" w:lineRule="exact"/>
              <w:rPr>
                <w:rFonts w:ascii="Cambria" w:hAnsi="Cambria"/>
                <w:sz w:val="24"/>
                <w:szCs w:val="24"/>
              </w:rPr>
            </w:pPr>
            <w:r>
              <w:rPr>
                <w:sz w:val="24"/>
              </w:rPr>
              <w:t>(HP680),</w:t>
            </w:r>
            <w:r>
              <w:rPr>
                <w:spacing w:val="-5"/>
                <w:sz w:val="24"/>
              </w:rPr>
              <w:t xml:space="preserve"> </w:t>
            </w:r>
            <w:r>
              <w:rPr>
                <w:spacing w:val="-2"/>
                <w:sz w:val="24"/>
              </w:rPr>
              <w:t>Black</w:t>
            </w:r>
          </w:p>
        </w:tc>
        <w:tc>
          <w:tcPr>
            <w:tcW w:w="1790" w:type="dxa"/>
          </w:tcPr>
          <w:p w14:paraId="1C9CD4DF" w14:textId="77777777" w:rsidR="006509CF" w:rsidRDefault="006509CF" w:rsidP="006509CF">
            <w:pPr>
              <w:pStyle w:val="NoSpacing"/>
              <w:rPr>
                <w:rFonts w:ascii="Cambria" w:hAnsi="Cambria"/>
                <w:b/>
                <w:bCs/>
                <w:sz w:val="24"/>
                <w:szCs w:val="24"/>
              </w:rPr>
            </w:pPr>
          </w:p>
        </w:tc>
        <w:tc>
          <w:tcPr>
            <w:tcW w:w="1070" w:type="dxa"/>
          </w:tcPr>
          <w:p w14:paraId="479F25C9" w14:textId="77777777" w:rsidR="006509CF" w:rsidRDefault="006509CF" w:rsidP="006509CF">
            <w:pPr>
              <w:pStyle w:val="NoSpacing"/>
              <w:rPr>
                <w:rFonts w:ascii="Cambria" w:hAnsi="Cambria"/>
                <w:b/>
                <w:bCs/>
                <w:sz w:val="24"/>
                <w:szCs w:val="24"/>
              </w:rPr>
            </w:pPr>
          </w:p>
        </w:tc>
        <w:tc>
          <w:tcPr>
            <w:tcW w:w="1059" w:type="dxa"/>
          </w:tcPr>
          <w:p w14:paraId="3F796164" w14:textId="77777777" w:rsidR="006509CF" w:rsidRDefault="006509CF" w:rsidP="006509CF">
            <w:pPr>
              <w:pStyle w:val="NoSpacing"/>
              <w:rPr>
                <w:rFonts w:ascii="Cambria" w:hAnsi="Cambria"/>
                <w:b/>
                <w:bCs/>
                <w:sz w:val="24"/>
                <w:szCs w:val="24"/>
              </w:rPr>
            </w:pPr>
          </w:p>
        </w:tc>
      </w:tr>
      <w:tr w:rsidR="006509CF" w14:paraId="480317C7" w14:textId="77777777" w:rsidTr="006509CF">
        <w:tc>
          <w:tcPr>
            <w:tcW w:w="1178" w:type="dxa"/>
          </w:tcPr>
          <w:p w14:paraId="07EF0A30" w14:textId="482CF897" w:rsidR="006509CF" w:rsidRPr="0064232D" w:rsidRDefault="006509CF" w:rsidP="006509CF">
            <w:pPr>
              <w:pStyle w:val="NoSpacing"/>
              <w:jc w:val="center"/>
              <w:rPr>
                <w:rFonts w:ascii="Cambria" w:hAnsi="Cambria"/>
                <w:b/>
                <w:bCs/>
                <w:sz w:val="24"/>
                <w:szCs w:val="24"/>
              </w:rPr>
            </w:pPr>
            <w:r>
              <w:rPr>
                <w:sz w:val="24"/>
              </w:rPr>
              <w:t>4</w:t>
            </w:r>
          </w:p>
        </w:tc>
        <w:tc>
          <w:tcPr>
            <w:tcW w:w="872" w:type="dxa"/>
          </w:tcPr>
          <w:p w14:paraId="786692F9" w14:textId="0049A030" w:rsidR="006509CF" w:rsidRPr="0064232D" w:rsidRDefault="006509CF" w:rsidP="006509CF">
            <w:pPr>
              <w:pStyle w:val="NoSpacing"/>
              <w:rPr>
                <w:rFonts w:ascii="Cambria" w:hAnsi="Cambria"/>
                <w:b/>
                <w:bCs/>
                <w:sz w:val="24"/>
                <w:szCs w:val="24"/>
              </w:rPr>
            </w:pPr>
            <w:r>
              <w:rPr>
                <w:spacing w:val="-2"/>
                <w:sz w:val="24"/>
              </w:rPr>
              <w:t>Piece</w:t>
            </w:r>
          </w:p>
        </w:tc>
        <w:tc>
          <w:tcPr>
            <w:tcW w:w="3918" w:type="dxa"/>
          </w:tcPr>
          <w:p w14:paraId="2392F10F" w14:textId="77777777" w:rsidR="006509CF" w:rsidRDefault="006509CF" w:rsidP="006509CF">
            <w:pPr>
              <w:pStyle w:val="TableParagraph"/>
              <w:spacing w:before="4" w:line="280" w:lineRule="exact"/>
              <w:ind w:left="121"/>
              <w:rPr>
                <w:sz w:val="24"/>
              </w:rPr>
            </w:pPr>
            <w:r>
              <w:rPr>
                <w:sz w:val="24"/>
              </w:rPr>
              <w:t>FLASH</w:t>
            </w:r>
            <w:r>
              <w:rPr>
                <w:spacing w:val="-4"/>
                <w:sz w:val="24"/>
              </w:rPr>
              <w:t xml:space="preserve"> </w:t>
            </w:r>
            <w:r>
              <w:rPr>
                <w:sz w:val="24"/>
              </w:rPr>
              <w:t>DRIVE,</w:t>
            </w:r>
            <w:r>
              <w:rPr>
                <w:spacing w:val="-4"/>
                <w:sz w:val="24"/>
              </w:rPr>
              <w:t xml:space="preserve"> </w:t>
            </w:r>
            <w:r>
              <w:rPr>
                <w:sz w:val="24"/>
              </w:rPr>
              <w:t>16 GB,</w:t>
            </w:r>
            <w:r>
              <w:rPr>
                <w:spacing w:val="-4"/>
                <w:sz w:val="24"/>
              </w:rPr>
              <w:t xml:space="preserve"> </w:t>
            </w:r>
            <w:r>
              <w:rPr>
                <w:sz w:val="24"/>
              </w:rPr>
              <w:t>USB</w:t>
            </w:r>
            <w:r>
              <w:rPr>
                <w:spacing w:val="-1"/>
                <w:sz w:val="24"/>
              </w:rPr>
              <w:t xml:space="preserve"> </w:t>
            </w:r>
            <w:r>
              <w:rPr>
                <w:sz w:val="24"/>
              </w:rPr>
              <w:t>2.0,</w:t>
            </w:r>
            <w:r>
              <w:rPr>
                <w:spacing w:val="-3"/>
                <w:sz w:val="24"/>
              </w:rPr>
              <w:t xml:space="preserve"> </w:t>
            </w:r>
            <w:r>
              <w:rPr>
                <w:spacing w:val="-4"/>
                <w:sz w:val="24"/>
              </w:rPr>
              <w:t>plug</w:t>
            </w:r>
          </w:p>
          <w:p w14:paraId="12215BDC" w14:textId="573698F4" w:rsidR="006509CF" w:rsidRPr="0064232D" w:rsidRDefault="006509CF" w:rsidP="006509CF">
            <w:pPr>
              <w:pStyle w:val="TableParagraph"/>
              <w:tabs>
                <w:tab w:val="left" w:pos="2745"/>
              </w:tabs>
              <w:spacing w:line="252" w:lineRule="exact"/>
              <w:rPr>
                <w:rFonts w:ascii="Cambria" w:hAnsi="Cambria"/>
                <w:sz w:val="24"/>
                <w:szCs w:val="24"/>
              </w:rPr>
            </w:pPr>
            <w:r>
              <w:rPr>
                <w:sz w:val="24"/>
              </w:rPr>
              <w:t>and</w:t>
            </w:r>
            <w:r>
              <w:rPr>
                <w:spacing w:val="-3"/>
                <w:sz w:val="24"/>
              </w:rPr>
              <w:t xml:space="preserve"> </w:t>
            </w:r>
            <w:r>
              <w:rPr>
                <w:spacing w:val="-4"/>
                <w:sz w:val="24"/>
              </w:rPr>
              <w:t>play</w:t>
            </w:r>
          </w:p>
        </w:tc>
        <w:tc>
          <w:tcPr>
            <w:tcW w:w="1790" w:type="dxa"/>
          </w:tcPr>
          <w:p w14:paraId="24CDD513" w14:textId="77777777" w:rsidR="006509CF" w:rsidRDefault="006509CF" w:rsidP="006509CF">
            <w:pPr>
              <w:pStyle w:val="NoSpacing"/>
              <w:rPr>
                <w:rFonts w:ascii="Cambria" w:hAnsi="Cambria"/>
                <w:b/>
                <w:bCs/>
                <w:sz w:val="24"/>
                <w:szCs w:val="24"/>
              </w:rPr>
            </w:pPr>
          </w:p>
        </w:tc>
        <w:tc>
          <w:tcPr>
            <w:tcW w:w="1070" w:type="dxa"/>
          </w:tcPr>
          <w:p w14:paraId="0773FEB1" w14:textId="77777777" w:rsidR="006509CF" w:rsidRDefault="006509CF" w:rsidP="006509CF">
            <w:pPr>
              <w:pStyle w:val="NoSpacing"/>
              <w:rPr>
                <w:rFonts w:ascii="Cambria" w:hAnsi="Cambria"/>
                <w:b/>
                <w:bCs/>
                <w:sz w:val="24"/>
                <w:szCs w:val="24"/>
              </w:rPr>
            </w:pPr>
          </w:p>
        </w:tc>
        <w:tc>
          <w:tcPr>
            <w:tcW w:w="1059" w:type="dxa"/>
          </w:tcPr>
          <w:p w14:paraId="07FE760A" w14:textId="77777777" w:rsidR="006509CF" w:rsidRDefault="006509CF" w:rsidP="006509CF">
            <w:pPr>
              <w:pStyle w:val="NoSpacing"/>
              <w:rPr>
                <w:rFonts w:ascii="Cambria" w:hAnsi="Cambria"/>
                <w:b/>
                <w:bCs/>
                <w:sz w:val="24"/>
                <w:szCs w:val="24"/>
              </w:rPr>
            </w:pPr>
          </w:p>
        </w:tc>
      </w:tr>
      <w:tr w:rsidR="006509CF" w14:paraId="7A519390" w14:textId="77777777" w:rsidTr="006509CF">
        <w:tc>
          <w:tcPr>
            <w:tcW w:w="1178" w:type="dxa"/>
          </w:tcPr>
          <w:p w14:paraId="70469283" w14:textId="64969BF5" w:rsidR="006509CF" w:rsidRPr="0064232D" w:rsidRDefault="006509CF" w:rsidP="006509CF">
            <w:pPr>
              <w:pStyle w:val="NoSpacing"/>
              <w:jc w:val="center"/>
              <w:rPr>
                <w:rFonts w:ascii="Cambria" w:hAnsi="Cambria"/>
                <w:b/>
                <w:bCs/>
                <w:sz w:val="24"/>
                <w:szCs w:val="24"/>
              </w:rPr>
            </w:pPr>
            <w:r>
              <w:rPr>
                <w:sz w:val="24"/>
              </w:rPr>
              <w:t>3</w:t>
            </w:r>
          </w:p>
        </w:tc>
        <w:tc>
          <w:tcPr>
            <w:tcW w:w="872" w:type="dxa"/>
          </w:tcPr>
          <w:p w14:paraId="5E6FA4E6" w14:textId="00EA059C" w:rsidR="006509CF" w:rsidRPr="0064232D" w:rsidRDefault="006509CF" w:rsidP="006509CF">
            <w:pPr>
              <w:pStyle w:val="NoSpacing"/>
              <w:rPr>
                <w:rFonts w:ascii="Cambria" w:hAnsi="Cambria"/>
                <w:b/>
                <w:bCs/>
                <w:sz w:val="24"/>
                <w:szCs w:val="24"/>
              </w:rPr>
            </w:pPr>
            <w:r>
              <w:rPr>
                <w:spacing w:val="-2"/>
                <w:sz w:val="24"/>
              </w:rPr>
              <w:t>Piece</w:t>
            </w:r>
          </w:p>
        </w:tc>
        <w:tc>
          <w:tcPr>
            <w:tcW w:w="3918" w:type="dxa"/>
          </w:tcPr>
          <w:p w14:paraId="2CE5F1F6" w14:textId="77777777" w:rsidR="006509CF" w:rsidRDefault="006509CF" w:rsidP="006509CF">
            <w:pPr>
              <w:pStyle w:val="TableParagraph"/>
              <w:spacing w:before="5"/>
              <w:ind w:left="121"/>
              <w:rPr>
                <w:sz w:val="24"/>
              </w:rPr>
            </w:pPr>
            <w:r>
              <w:rPr>
                <w:sz w:val="24"/>
              </w:rPr>
              <w:t>FLASH</w:t>
            </w:r>
            <w:r>
              <w:rPr>
                <w:spacing w:val="-4"/>
                <w:sz w:val="24"/>
              </w:rPr>
              <w:t xml:space="preserve"> </w:t>
            </w:r>
            <w:r>
              <w:rPr>
                <w:sz w:val="24"/>
              </w:rPr>
              <w:t>DRIVE,</w:t>
            </w:r>
            <w:r>
              <w:rPr>
                <w:spacing w:val="-4"/>
                <w:sz w:val="24"/>
              </w:rPr>
              <w:t xml:space="preserve"> </w:t>
            </w:r>
            <w:r>
              <w:rPr>
                <w:sz w:val="24"/>
              </w:rPr>
              <w:t>64GB,</w:t>
            </w:r>
            <w:r>
              <w:rPr>
                <w:spacing w:val="-4"/>
                <w:sz w:val="24"/>
              </w:rPr>
              <w:t xml:space="preserve"> </w:t>
            </w:r>
            <w:r>
              <w:rPr>
                <w:sz w:val="24"/>
              </w:rPr>
              <w:t>USB</w:t>
            </w:r>
            <w:r>
              <w:rPr>
                <w:spacing w:val="-1"/>
                <w:sz w:val="24"/>
              </w:rPr>
              <w:t xml:space="preserve"> </w:t>
            </w:r>
            <w:r>
              <w:rPr>
                <w:sz w:val="24"/>
              </w:rPr>
              <w:t>3.0,</w:t>
            </w:r>
            <w:r>
              <w:rPr>
                <w:spacing w:val="-3"/>
                <w:sz w:val="24"/>
              </w:rPr>
              <w:t xml:space="preserve"> </w:t>
            </w:r>
            <w:r>
              <w:rPr>
                <w:spacing w:val="-4"/>
                <w:sz w:val="24"/>
              </w:rPr>
              <w:t>plug</w:t>
            </w:r>
          </w:p>
          <w:p w14:paraId="7C15E863" w14:textId="0C803E5E" w:rsidR="006509CF" w:rsidRPr="0064232D" w:rsidRDefault="006509CF" w:rsidP="006509CF">
            <w:pPr>
              <w:pStyle w:val="TableParagraph"/>
              <w:tabs>
                <w:tab w:val="left" w:pos="2745"/>
              </w:tabs>
              <w:spacing w:line="252" w:lineRule="exact"/>
              <w:rPr>
                <w:rFonts w:ascii="Cambria" w:hAnsi="Cambria"/>
                <w:sz w:val="24"/>
                <w:szCs w:val="24"/>
              </w:rPr>
            </w:pPr>
            <w:r>
              <w:rPr>
                <w:sz w:val="24"/>
              </w:rPr>
              <w:t>and</w:t>
            </w:r>
            <w:r>
              <w:rPr>
                <w:spacing w:val="-3"/>
                <w:sz w:val="24"/>
              </w:rPr>
              <w:t xml:space="preserve"> </w:t>
            </w:r>
            <w:r>
              <w:rPr>
                <w:spacing w:val="-4"/>
                <w:sz w:val="24"/>
              </w:rPr>
              <w:t>play</w:t>
            </w:r>
          </w:p>
        </w:tc>
        <w:tc>
          <w:tcPr>
            <w:tcW w:w="1790" w:type="dxa"/>
          </w:tcPr>
          <w:p w14:paraId="6F812030" w14:textId="77777777" w:rsidR="006509CF" w:rsidRDefault="006509CF" w:rsidP="006509CF">
            <w:pPr>
              <w:pStyle w:val="NoSpacing"/>
              <w:rPr>
                <w:rFonts w:ascii="Cambria" w:hAnsi="Cambria"/>
                <w:b/>
                <w:bCs/>
                <w:sz w:val="24"/>
                <w:szCs w:val="24"/>
              </w:rPr>
            </w:pPr>
          </w:p>
        </w:tc>
        <w:tc>
          <w:tcPr>
            <w:tcW w:w="1070" w:type="dxa"/>
          </w:tcPr>
          <w:p w14:paraId="47BCC5F3" w14:textId="77777777" w:rsidR="006509CF" w:rsidRDefault="006509CF" w:rsidP="006509CF">
            <w:pPr>
              <w:pStyle w:val="NoSpacing"/>
              <w:rPr>
                <w:rFonts w:ascii="Cambria" w:hAnsi="Cambria"/>
                <w:b/>
                <w:bCs/>
                <w:sz w:val="24"/>
                <w:szCs w:val="24"/>
              </w:rPr>
            </w:pPr>
          </w:p>
        </w:tc>
        <w:tc>
          <w:tcPr>
            <w:tcW w:w="1059" w:type="dxa"/>
          </w:tcPr>
          <w:p w14:paraId="3002E680" w14:textId="77777777" w:rsidR="006509CF" w:rsidRDefault="006509CF" w:rsidP="006509CF">
            <w:pPr>
              <w:pStyle w:val="NoSpacing"/>
              <w:rPr>
                <w:rFonts w:ascii="Cambria" w:hAnsi="Cambria"/>
                <w:b/>
                <w:bCs/>
                <w:sz w:val="24"/>
                <w:szCs w:val="24"/>
              </w:rPr>
            </w:pPr>
          </w:p>
        </w:tc>
      </w:tr>
      <w:tr w:rsidR="006509CF" w14:paraId="56D98DE7" w14:textId="77777777" w:rsidTr="006509CF">
        <w:tc>
          <w:tcPr>
            <w:tcW w:w="1178" w:type="dxa"/>
          </w:tcPr>
          <w:p w14:paraId="5D516A78" w14:textId="2EE54C84" w:rsidR="006509CF" w:rsidRPr="0064232D" w:rsidRDefault="006509CF" w:rsidP="006509CF">
            <w:pPr>
              <w:pStyle w:val="NoSpacing"/>
              <w:jc w:val="center"/>
              <w:rPr>
                <w:rFonts w:ascii="Cambria" w:hAnsi="Cambria"/>
                <w:b/>
                <w:bCs/>
                <w:sz w:val="24"/>
                <w:szCs w:val="24"/>
              </w:rPr>
            </w:pPr>
            <w:r>
              <w:rPr>
                <w:sz w:val="24"/>
              </w:rPr>
              <w:t>5</w:t>
            </w:r>
          </w:p>
        </w:tc>
        <w:tc>
          <w:tcPr>
            <w:tcW w:w="872" w:type="dxa"/>
          </w:tcPr>
          <w:p w14:paraId="176E6DFD" w14:textId="2DB5342A" w:rsidR="006509CF" w:rsidRPr="0064232D" w:rsidRDefault="006509CF" w:rsidP="006509CF">
            <w:pPr>
              <w:pStyle w:val="NoSpacing"/>
              <w:rPr>
                <w:rFonts w:ascii="Cambria" w:hAnsi="Cambria"/>
                <w:b/>
                <w:bCs/>
                <w:sz w:val="24"/>
                <w:szCs w:val="24"/>
              </w:rPr>
            </w:pPr>
            <w:r>
              <w:rPr>
                <w:spacing w:val="-2"/>
                <w:sz w:val="24"/>
              </w:rPr>
              <w:t>Piece</w:t>
            </w:r>
          </w:p>
        </w:tc>
        <w:tc>
          <w:tcPr>
            <w:tcW w:w="3918" w:type="dxa"/>
          </w:tcPr>
          <w:p w14:paraId="1B9F070A" w14:textId="77777777" w:rsidR="006509CF" w:rsidRDefault="006509CF" w:rsidP="006509CF">
            <w:pPr>
              <w:pStyle w:val="TableParagraph"/>
              <w:spacing w:line="216" w:lineRule="auto"/>
              <w:ind w:left="121"/>
              <w:rPr>
                <w:sz w:val="24"/>
              </w:rPr>
            </w:pPr>
            <w:r>
              <w:rPr>
                <w:sz w:val="24"/>
              </w:rPr>
              <w:t>Extension</w:t>
            </w:r>
            <w:r>
              <w:rPr>
                <w:spacing w:val="-7"/>
                <w:sz w:val="24"/>
              </w:rPr>
              <w:t xml:space="preserve"> </w:t>
            </w:r>
            <w:r>
              <w:rPr>
                <w:sz w:val="24"/>
              </w:rPr>
              <w:t>wire,</w:t>
            </w:r>
            <w:r>
              <w:rPr>
                <w:spacing w:val="-8"/>
                <w:sz w:val="24"/>
              </w:rPr>
              <w:t xml:space="preserve"> </w:t>
            </w:r>
            <w:r>
              <w:rPr>
                <w:sz w:val="24"/>
              </w:rPr>
              <w:t>5</w:t>
            </w:r>
            <w:r>
              <w:rPr>
                <w:spacing w:val="-5"/>
                <w:sz w:val="24"/>
              </w:rPr>
              <w:t xml:space="preserve"> </w:t>
            </w:r>
            <w:r>
              <w:rPr>
                <w:sz w:val="24"/>
              </w:rPr>
              <w:t>meters</w:t>
            </w:r>
            <w:r>
              <w:rPr>
                <w:spacing w:val="-7"/>
                <w:sz w:val="24"/>
              </w:rPr>
              <w:t xml:space="preserve"> </w:t>
            </w:r>
            <w:r>
              <w:rPr>
                <w:sz w:val="24"/>
              </w:rPr>
              <w:t>long,</w:t>
            </w:r>
            <w:r>
              <w:rPr>
                <w:spacing w:val="-8"/>
                <w:sz w:val="24"/>
              </w:rPr>
              <w:t xml:space="preserve"> </w:t>
            </w:r>
            <w:r>
              <w:rPr>
                <w:sz w:val="24"/>
              </w:rPr>
              <w:t>6 gang, 6 sockets, with</w:t>
            </w:r>
          </w:p>
          <w:p w14:paraId="027E4813" w14:textId="3EDDC950" w:rsidR="006509CF" w:rsidRPr="0064232D" w:rsidRDefault="006509CF" w:rsidP="006509CF">
            <w:pPr>
              <w:pStyle w:val="TableParagraph"/>
              <w:tabs>
                <w:tab w:val="left" w:pos="2745"/>
              </w:tabs>
              <w:spacing w:line="252" w:lineRule="exact"/>
              <w:rPr>
                <w:rFonts w:ascii="Cambria" w:hAnsi="Cambria"/>
                <w:sz w:val="24"/>
                <w:szCs w:val="24"/>
              </w:rPr>
            </w:pPr>
            <w:r>
              <w:rPr>
                <w:sz w:val="24"/>
              </w:rPr>
              <w:t>voltage</w:t>
            </w:r>
            <w:r>
              <w:rPr>
                <w:spacing w:val="-14"/>
                <w:sz w:val="24"/>
              </w:rPr>
              <w:t xml:space="preserve"> </w:t>
            </w:r>
            <w:r>
              <w:rPr>
                <w:sz w:val="24"/>
              </w:rPr>
              <w:t>regulator</w:t>
            </w:r>
            <w:r>
              <w:rPr>
                <w:spacing w:val="-13"/>
                <w:sz w:val="24"/>
              </w:rPr>
              <w:t xml:space="preserve"> </w:t>
            </w:r>
            <w:r>
              <w:rPr>
                <w:sz w:val="24"/>
              </w:rPr>
              <w:t>surge</w:t>
            </w:r>
            <w:r>
              <w:rPr>
                <w:spacing w:val="-13"/>
                <w:sz w:val="24"/>
              </w:rPr>
              <w:t xml:space="preserve"> </w:t>
            </w:r>
            <w:r>
              <w:rPr>
                <w:sz w:val="24"/>
              </w:rPr>
              <w:t>protector with individual switch</w:t>
            </w:r>
          </w:p>
        </w:tc>
        <w:tc>
          <w:tcPr>
            <w:tcW w:w="1790" w:type="dxa"/>
          </w:tcPr>
          <w:p w14:paraId="419FA71E" w14:textId="77777777" w:rsidR="006509CF" w:rsidRDefault="006509CF" w:rsidP="006509CF">
            <w:pPr>
              <w:pStyle w:val="NoSpacing"/>
              <w:rPr>
                <w:rFonts w:ascii="Cambria" w:hAnsi="Cambria"/>
                <w:b/>
                <w:bCs/>
                <w:sz w:val="24"/>
                <w:szCs w:val="24"/>
              </w:rPr>
            </w:pPr>
          </w:p>
        </w:tc>
        <w:tc>
          <w:tcPr>
            <w:tcW w:w="1070" w:type="dxa"/>
          </w:tcPr>
          <w:p w14:paraId="24DAF5CE" w14:textId="77777777" w:rsidR="006509CF" w:rsidRDefault="006509CF" w:rsidP="006509CF">
            <w:pPr>
              <w:pStyle w:val="NoSpacing"/>
              <w:rPr>
                <w:rFonts w:ascii="Cambria" w:hAnsi="Cambria"/>
                <w:b/>
                <w:bCs/>
                <w:sz w:val="24"/>
                <w:szCs w:val="24"/>
              </w:rPr>
            </w:pPr>
          </w:p>
        </w:tc>
        <w:tc>
          <w:tcPr>
            <w:tcW w:w="1059" w:type="dxa"/>
          </w:tcPr>
          <w:p w14:paraId="7F14AA63" w14:textId="77777777" w:rsidR="006509CF" w:rsidRDefault="006509CF" w:rsidP="006509CF">
            <w:pPr>
              <w:pStyle w:val="NoSpacing"/>
              <w:rPr>
                <w:rFonts w:ascii="Cambria" w:hAnsi="Cambria"/>
                <w:b/>
                <w:bCs/>
                <w:sz w:val="24"/>
                <w:szCs w:val="24"/>
              </w:rPr>
            </w:pPr>
          </w:p>
        </w:tc>
      </w:tr>
      <w:tr w:rsidR="006509CF" w14:paraId="10A4BF13" w14:textId="77777777" w:rsidTr="006509CF">
        <w:tc>
          <w:tcPr>
            <w:tcW w:w="1178" w:type="dxa"/>
          </w:tcPr>
          <w:p w14:paraId="50A95B63" w14:textId="5D80C682" w:rsidR="006509CF" w:rsidRPr="0064232D" w:rsidRDefault="006509CF" w:rsidP="006509CF">
            <w:pPr>
              <w:pStyle w:val="NoSpacing"/>
              <w:jc w:val="center"/>
              <w:rPr>
                <w:rFonts w:ascii="Cambria" w:hAnsi="Cambria"/>
                <w:b/>
                <w:bCs/>
                <w:sz w:val="24"/>
                <w:szCs w:val="24"/>
              </w:rPr>
            </w:pPr>
            <w:r>
              <w:rPr>
                <w:sz w:val="24"/>
              </w:rPr>
              <w:t>5</w:t>
            </w:r>
          </w:p>
        </w:tc>
        <w:tc>
          <w:tcPr>
            <w:tcW w:w="872" w:type="dxa"/>
          </w:tcPr>
          <w:p w14:paraId="0C23B751" w14:textId="304C537A" w:rsidR="006509CF" w:rsidRPr="0064232D" w:rsidRDefault="006509CF" w:rsidP="006509CF">
            <w:pPr>
              <w:pStyle w:val="NoSpacing"/>
              <w:rPr>
                <w:rFonts w:ascii="Cambria" w:hAnsi="Cambria"/>
                <w:b/>
                <w:bCs/>
                <w:sz w:val="24"/>
                <w:szCs w:val="24"/>
              </w:rPr>
            </w:pPr>
            <w:r>
              <w:rPr>
                <w:spacing w:val="-2"/>
                <w:sz w:val="24"/>
              </w:rPr>
              <w:t>Piece</w:t>
            </w:r>
          </w:p>
        </w:tc>
        <w:tc>
          <w:tcPr>
            <w:tcW w:w="3918" w:type="dxa"/>
          </w:tcPr>
          <w:p w14:paraId="7B2B3886" w14:textId="77777777" w:rsidR="006509CF" w:rsidRDefault="006509CF" w:rsidP="006509CF">
            <w:pPr>
              <w:pStyle w:val="TableParagraph"/>
              <w:spacing w:line="237" w:lineRule="exact"/>
              <w:ind w:left="121"/>
              <w:rPr>
                <w:sz w:val="24"/>
              </w:rPr>
            </w:pPr>
            <w:r>
              <w:rPr>
                <w:sz w:val="24"/>
              </w:rPr>
              <w:t>USB</w:t>
            </w:r>
            <w:r>
              <w:rPr>
                <w:spacing w:val="-2"/>
                <w:sz w:val="24"/>
              </w:rPr>
              <w:t xml:space="preserve"> </w:t>
            </w:r>
            <w:r>
              <w:rPr>
                <w:sz w:val="24"/>
              </w:rPr>
              <w:t>FLASH</w:t>
            </w:r>
            <w:r>
              <w:rPr>
                <w:spacing w:val="-5"/>
                <w:sz w:val="24"/>
              </w:rPr>
              <w:t xml:space="preserve"> </w:t>
            </w:r>
            <w:r>
              <w:rPr>
                <w:sz w:val="24"/>
              </w:rPr>
              <w:t>DRIVE,</w:t>
            </w:r>
            <w:r>
              <w:rPr>
                <w:spacing w:val="-4"/>
                <w:sz w:val="24"/>
              </w:rPr>
              <w:t xml:space="preserve"> 32gb</w:t>
            </w:r>
          </w:p>
          <w:p w14:paraId="44245847" w14:textId="77777777" w:rsidR="006509CF" w:rsidRDefault="006509CF" w:rsidP="006509CF">
            <w:pPr>
              <w:pStyle w:val="TableParagraph"/>
              <w:spacing w:line="252" w:lineRule="exact"/>
              <w:ind w:left="174"/>
              <w:rPr>
                <w:sz w:val="24"/>
              </w:rPr>
            </w:pPr>
            <w:r>
              <w:rPr>
                <w:sz w:val="24"/>
              </w:rPr>
              <w:t>-USB</w:t>
            </w:r>
            <w:r>
              <w:rPr>
                <w:spacing w:val="-2"/>
                <w:sz w:val="24"/>
              </w:rPr>
              <w:t xml:space="preserve"> </w:t>
            </w:r>
            <w:r>
              <w:rPr>
                <w:sz w:val="24"/>
              </w:rPr>
              <w:t>3.1</w:t>
            </w:r>
            <w:r>
              <w:rPr>
                <w:spacing w:val="-1"/>
                <w:sz w:val="24"/>
              </w:rPr>
              <w:t xml:space="preserve"> </w:t>
            </w:r>
            <w:r>
              <w:rPr>
                <w:sz w:val="24"/>
              </w:rPr>
              <w:t>Type-C</w:t>
            </w:r>
            <w:r>
              <w:rPr>
                <w:spacing w:val="-4"/>
                <w:sz w:val="24"/>
              </w:rPr>
              <w:t xml:space="preserve"> </w:t>
            </w:r>
            <w:r>
              <w:rPr>
                <w:sz w:val="24"/>
              </w:rPr>
              <w:t>Dual</w:t>
            </w:r>
            <w:r>
              <w:rPr>
                <w:spacing w:val="-1"/>
                <w:sz w:val="24"/>
              </w:rPr>
              <w:t xml:space="preserve"> </w:t>
            </w:r>
            <w:r>
              <w:rPr>
                <w:sz w:val="24"/>
              </w:rPr>
              <w:t>Flash</w:t>
            </w:r>
            <w:r>
              <w:rPr>
                <w:spacing w:val="-1"/>
                <w:sz w:val="24"/>
              </w:rPr>
              <w:t xml:space="preserve"> </w:t>
            </w:r>
            <w:r>
              <w:rPr>
                <w:spacing w:val="-2"/>
                <w:sz w:val="24"/>
              </w:rPr>
              <w:t>Drive</w:t>
            </w:r>
          </w:p>
          <w:p w14:paraId="415B6F57" w14:textId="77777777" w:rsidR="006509CF" w:rsidRDefault="006509CF" w:rsidP="006509CF">
            <w:pPr>
              <w:pStyle w:val="TableParagraph"/>
              <w:spacing w:before="11" w:line="213" w:lineRule="auto"/>
              <w:ind w:left="121" w:right="395" w:firstLine="52"/>
              <w:rPr>
                <w:sz w:val="24"/>
              </w:rPr>
            </w:pPr>
            <w:r>
              <w:rPr>
                <w:sz w:val="24"/>
              </w:rPr>
              <w:t>-Dual</w:t>
            </w:r>
            <w:r>
              <w:rPr>
                <w:spacing w:val="-8"/>
                <w:sz w:val="24"/>
              </w:rPr>
              <w:t xml:space="preserve"> </w:t>
            </w:r>
            <w:r>
              <w:rPr>
                <w:sz w:val="24"/>
              </w:rPr>
              <w:t>interface</w:t>
            </w:r>
            <w:r>
              <w:rPr>
                <w:spacing w:val="-11"/>
                <w:sz w:val="24"/>
              </w:rPr>
              <w:t xml:space="preserve"> </w:t>
            </w:r>
            <w:r>
              <w:rPr>
                <w:sz w:val="24"/>
              </w:rPr>
              <w:t>USB</w:t>
            </w:r>
            <w:r>
              <w:rPr>
                <w:spacing w:val="-8"/>
                <w:sz w:val="24"/>
              </w:rPr>
              <w:t xml:space="preserve"> </w:t>
            </w:r>
            <w:r>
              <w:rPr>
                <w:sz w:val="24"/>
              </w:rPr>
              <w:t>Type-C</w:t>
            </w:r>
            <w:r>
              <w:rPr>
                <w:spacing w:val="-10"/>
                <w:sz w:val="24"/>
              </w:rPr>
              <w:t xml:space="preserve"> </w:t>
            </w:r>
            <w:r>
              <w:rPr>
                <w:sz w:val="24"/>
              </w:rPr>
              <w:t xml:space="preserve">and </w:t>
            </w:r>
            <w:r>
              <w:rPr>
                <w:spacing w:val="-2"/>
                <w:sz w:val="24"/>
              </w:rPr>
              <w:t>Type-A</w:t>
            </w:r>
          </w:p>
          <w:p w14:paraId="513C4371" w14:textId="6BCB2462" w:rsidR="006509CF" w:rsidRPr="0064232D" w:rsidRDefault="006509CF" w:rsidP="006509CF">
            <w:pPr>
              <w:pStyle w:val="TableParagraph"/>
              <w:tabs>
                <w:tab w:val="left" w:pos="2745"/>
              </w:tabs>
              <w:spacing w:line="252" w:lineRule="exact"/>
              <w:rPr>
                <w:rFonts w:ascii="Cambria" w:hAnsi="Cambria"/>
                <w:sz w:val="24"/>
                <w:szCs w:val="24"/>
              </w:rPr>
            </w:pPr>
            <w:r>
              <w:rPr>
                <w:sz w:val="24"/>
              </w:rPr>
              <w:t>-Compatible</w:t>
            </w:r>
            <w:r>
              <w:rPr>
                <w:spacing w:val="-14"/>
                <w:sz w:val="24"/>
              </w:rPr>
              <w:t xml:space="preserve"> </w:t>
            </w:r>
            <w:r>
              <w:rPr>
                <w:sz w:val="24"/>
              </w:rPr>
              <w:t>with</w:t>
            </w:r>
            <w:r>
              <w:rPr>
                <w:spacing w:val="-13"/>
                <w:sz w:val="24"/>
              </w:rPr>
              <w:t xml:space="preserve"> </w:t>
            </w:r>
            <w:r>
              <w:rPr>
                <w:sz w:val="24"/>
              </w:rPr>
              <w:t>USB</w:t>
            </w:r>
            <w:r>
              <w:rPr>
                <w:spacing w:val="-13"/>
                <w:sz w:val="24"/>
              </w:rPr>
              <w:t xml:space="preserve"> </w:t>
            </w:r>
            <w:r>
              <w:rPr>
                <w:sz w:val="24"/>
              </w:rPr>
              <w:t>On-The-Go (OTG) Feature</w:t>
            </w:r>
          </w:p>
        </w:tc>
        <w:tc>
          <w:tcPr>
            <w:tcW w:w="1790" w:type="dxa"/>
          </w:tcPr>
          <w:p w14:paraId="0FF4158E" w14:textId="77777777" w:rsidR="006509CF" w:rsidRDefault="006509CF" w:rsidP="006509CF">
            <w:pPr>
              <w:pStyle w:val="NoSpacing"/>
              <w:rPr>
                <w:rFonts w:ascii="Cambria" w:hAnsi="Cambria"/>
                <w:b/>
                <w:bCs/>
                <w:sz w:val="24"/>
                <w:szCs w:val="24"/>
              </w:rPr>
            </w:pPr>
          </w:p>
        </w:tc>
        <w:tc>
          <w:tcPr>
            <w:tcW w:w="1070" w:type="dxa"/>
          </w:tcPr>
          <w:p w14:paraId="21EB9159" w14:textId="77777777" w:rsidR="006509CF" w:rsidRDefault="006509CF" w:rsidP="006509CF">
            <w:pPr>
              <w:pStyle w:val="NoSpacing"/>
              <w:rPr>
                <w:rFonts w:ascii="Cambria" w:hAnsi="Cambria"/>
                <w:b/>
                <w:bCs/>
                <w:sz w:val="24"/>
                <w:szCs w:val="24"/>
              </w:rPr>
            </w:pPr>
          </w:p>
        </w:tc>
        <w:tc>
          <w:tcPr>
            <w:tcW w:w="1059" w:type="dxa"/>
          </w:tcPr>
          <w:p w14:paraId="6533D5FA" w14:textId="77777777" w:rsidR="006509CF" w:rsidRDefault="006509CF" w:rsidP="006509CF">
            <w:pPr>
              <w:pStyle w:val="NoSpacing"/>
              <w:rPr>
                <w:rFonts w:ascii="Cambria" w:hAnsi="Cambria"/>
                <w:b/>
                <w:bCs/>
                <w:sz w:val="24"/>
                <w:szCs w:val="24"/>
              </w:rPr>
            </w:pPr>
          </w:p>
        </w:tc>
      </w:tr>
      <w:tr w:rsidR="006509CF" w14:paraId="169B951A" w14:textId="77777777" w:rsidTr="006509CF">
        <w:tc>
          <w:tcPr>
            <w:tcW w:w="1178" w:type="dxa"/>
          </w:tcPr>
          <w:p w14:paraId="3A1561D8" w14:textId="6B3FC440" w:rsidR="006509CF" w:rsidRPr="0064232D" w:rsidRDefault="006509CF" w:rsidP="006509CF">
            <w:pPr>
              <w:pStyle w:val="NoSpacing"/>
              <w:jc w:val="center"/>
              <w:rPr>
                <w:rFonts w:ascii="Cambria" w:hAnsi="Cambria"/>
                <w:b/>
                <w:bCs/>
                <w:sz w:val="24"/>
                <w:szCs w:val="24"/>
              </w:rPr>
            </w:pPr>
            <w:r>
              <w:rPr>
                <w:spacing w:val="-5"/>
                <w:sz w:val="24"/>
              </w:rPr>
              <w:t>15</w:t>
            </w:r>
          </w:p>
        </w:tc>
        <w:tc>
          <w:tcPr>
            <w:tcW w:w="872" w:type="dxa"/>
          </w:tcPr>
          <w:p w14:paraId="61575ED4" w14:textId="0858C6CF" w:rsidR="006509CF" w:rsidRPr="0064232D" w:rsidRDefault="006509CF" w:rsidP="006509CF">
            <w:pPr>
              <w:pStyle w:val="NoSpacing"/>
              <w:rPr>
                <w:rFonts w:ascii="Cambria" w:hAnsi="Cambria"/>
                <w:b/>
                <w:bCs/>
                <w:sz w:val="24"/>
                <w:szCs w:val="24"/>
              </w:rPr>
            </w:pPr>
            <w:r>
              <w:rPr>
                <w:spacing w:val="-2"/>
                <w:sz w:val="24"/>
              </w:rPr>
              <w:t>Bottle</w:t>
            </w:r>
          </w:p>
        </w:tc>
        <w:tc>
          <w:tcPr>
            <w:tcW w:w="3918" w:type="dxa"/>
          </w:tcPr>
          <w:p w14:paraId="6FDDD02B" w14:textId="50CFBAE8" w:rsidR="006509CF" w:rsidRPr="0064232D" w:rsidRDefault="006509CF" w:rsidP="006509CF">
            <w:pPr>
              <w:pStyle w:val="TableParagraph"/>
              <w:tabs>
                <w:tab w:val="left" w:pos="2745"/>
              </w:tabs>
              <w:spacing w:line="252" w:lineRule="exact"/>
              <w:rPr>
                <w:rFonts w:ascii="Cambria" w:hAnsi="Cambria"/>
                <w:sz w:val="24"/>
                <w:szCs w:val="24"/>
              </w:rPr>
            </w:pPr>
            <w:r>
              <w:rPr>
                <w:sz w:val="24"/>
              </w:rPr>
              <w:t>Ink</w:t>
            </w:r>
            <w:r>
              <w:rPr>
                <w:spacing w:val="-12"/>
                <w:sz w:val="24"/>
              </w:rPr>
              <w:t xml:space="preserve"> </w:t>
            </w:r>
            <w:r>
              <w:rPr>
                <w:sz w:val="24"/>
              </w:rPr>
              <w:t>Refill,</w:t>
            </w:r>
            <w:r>
              <w:rPr>
                <w:spacing w:val="-12"/>
                <w:sz w:val="24"/>
              </w:rPr>
              <w:t xml:space="preserve"> </w:t>
            </w:r>
            <w:r>
              <w:rPr>
                <w:sz w:val="24"/>
              </w:rPr>
              <w:t>Epson</w:t>
            </w:r>
            <w:r>
              <w:rPr>
                <w:spacing w:val="-12"/>
                <w:sz w:val="24"/>
              </w:rPr>
              <w:t xml:space="preserve"> </w:t>
            </w:r>
            <w:r>
              <w:rPr>
                <w:sz w:val="24"/>
              </w:rPr>
              <w:t>L6170</w:t>
            </w:r>
            <w:r>
              <w:rPr>
                <w:spacing w:val="-10"/>
                <w:sz w:val="24"/>
              </w:rPr>
              <w:t xml:space="preserve"> </w:t>
            </w:r>
            <w:r>
              <w:rPr>
                <w:sz w:val="24"/>
              </w:rPr>
              <w:t xml:space="preserve">001 </w:t>
            </w:r>
            <w:r>
              <w:rPr>
                <w:spacing w:val="-2"/>
                <w:sz w:val="24"/>
              </w:rPr>
              <w:t>(Black)</w:t>
            </w:r>
          </w:p>
        </w:tc>
        <w:tc>
          <w:tcPr>
            <w:tcW w:w="1790" w:type="dxa"/>
          </w:tcPr>
          <w:p w14:paraId="2B87E3B4" w14:textId="77777777" w:rsidR="006509CF" w:rsidRDefault="006509CF" w:rsidP="006509CF">
            <w:pPr>
              <w:pStyle w:val="NoSpacing"/>
              <w:rPr>
                <w:rFonts w:ascii="Cambria" w:hAnsi="Cambria"/>
                <w:b/>
                <w:bCs/>
                <w:sz w:val="24"/>
                <w:szCs w:val="24"/>
              </w:rPr>
            </w:pPr>
          </w:p>
        </w:tc>
        <w:tc>
          <w:tcPr>
            <w:tcW w:w="1070" w:type="dxa"/>
          </w:tcPr>
          <w:p w14:paraId="17374164" w14:textId="77777777" w:rsidR="006509CF" w:rsidRDefault="006509CF" w:rsidP="006509CF">
            <w:pPr>
              <w:pStyle w:val="NoSpacing"/>
              <w:rPr>
                <w:rFonts w:ascii="Cambria" w:hAnsi="Cambria"/>
                <w:b/>
                <w:bCs/>
                <w:sz w:val="24"/>
                <w:szCs w:val="24"/>
              </w:rPr>
            </w:pPr>
          </w:p>
        </w:tc>
        <w:tc>
          <w:tcPr>
            <w:tcW w:w="1059" w:type="dxa"/>
          </w:tcPr>
          <w:p w14:paraId="3DD45A5E" w14:textId="77777777" w:rsidR="006509CF" w:rsidRDefault="006509CF" w:rsidP="006509CF">
            <w:pPr>
              <w:pStyle w:val="NoSpacing"/>
              <w:rPr>
                <w:rFonts w:ascii="Cambria" w:hAnsi="Cambria"/>
                <w:b/>
                <w:bCs/>
                <w:sz w:val="24"/>
                <w:szCs w:val="24"/>
              </w:rPr>
            </w:pPr>
          </w:p>
        </w:tc>
      </w:tr>
      <w:tr w:rsidR="006509CF" w14:paraId="387D28E1" w14:textId="77777777" w:rsidTr="006509CF">
        <w:tc>
          <w:tcPr>
            <w:tcW w:w="1178" w:type="dxa"/>
          </w:tcPr>
          <w:p w14:paraId="62248791" w14:textId="4C42299A" w:rsidR="006509CF" w:rsidRPr="0064232D" w:rsidRDefault="006509CF" w:rsidP="006509CF">
            <w:pPr>
              <w:pStyle w:val="NoSpacing"/>
              <w:jc w:val="center"/>
              <w:rPr>
                <w:rFonts w:ascii="Cambria" w:hAnsi="Cambria"/>
                <w:b/>
                <w:bCs/>
                <w:sz w:val="24"/>
                <w:szCs w:val="24"/>
              </w:rPr>
            </w:pPr>
            <w:r>
              <w:rPr>
                <w:sz w:val="24"/>
              </w:rPr>
              <w:t>7</w:t>
            </w:r>
          </w:p>
        </w:tc>
        <w:tc>
          <w:tcPr>
            <w:tcW w:w="872" w:type="dxa"/>
          </w:tcPr>
          <w:p w14:paraId="2E71B09A" w14:textId="2142D230" w:rsidR="006509CF" w:rsidRPr="0064232D" w:rsidRDefault="006509CF" w:rsidP="006509CF">
            <w:pPr>
              <w:pStyle w:val="NoSpacing"/>
              <w:rPr>
                <w:rFonts w:ascii="Cambria" w:hAnsi="Cambria"/>
                <w:b/>
                <w:bCs/>
                <w:sz w:val="24"/>
                <w:szCs w:val="24"/>
              </w:rPr>
            </w:pPr>
            <w:r>
              <w:rPr>
                <w:spacing w:val="-2"/>
                <w:sz w:val="24"/>
              </w:rPr>
              <w:t>Bottle</w:t>
            </w:r>
          </w:p>
        </w:tc>
        <w:tc>
          <w:tcPr>
            <w:tcW w:w="3918" w:type="dxa"/>
          </w:tcPr>
          <w:p w14:paraId="5A90BF23" w14:textId="1B863BBB" w:rsidR="006509CF" w:rsidRPr="0064232D" w:rsidRDefault="006509CF" w:rsidP="006509CF">
            <w:pPr>
              <w:pStyle w:val="TableParagraph"/>
              <w:tabs>
                <w:tab w:val="left" w:pos="2745"/>
              </w:tabs>
              <w:spacing w:line="252" w:lineRule="exact"/>
              <w:rPr>
                <w:rFonts w:ascii="Cambria" w:hAnsi="Cambria"/>
                <w:sz w:val="24"/>
                <w:szCs w:val="24"/>
              </w:rPr>
            </w:pPr>
            <w:r>
              <w:rPr>
                <w:sz w:val="24"/>
              </w:rPr>
              <w:t>Ink</w:t>
            </w:r>
            <w:r>
              <w:rPr>
                <w:spacing w:val="-12"/>
                <w:sz w:val="24"/>
              </w:rPr>
              <w:t xml:space="preserve"> </w:t>
            </w:r>
            <w:r>
              <w:rPr>
                <w:sz w:val="24"/>
              </w:rPr>
              <w:t>Refill,</w:t>
            </w:r>
            <w:r>
              <w:rPr>
                <w:spacing w:val="-12"/>
                <w:sz w:val="24"/>
              </w:rPr>
              <w:t xml:space="preserve"> </w:t>
            </w:r>
            <w:r>
              <w:rPr>
                <w:sz w:val="24"/>
              </w:rPr>
              <w:t>Epson</w:t>
            </w:r>
            <w:r>
              <w:rPr>
                <w:spacing w:val="-12"/>
                <w:sz w:val="24"/>
              </w:rPr>
              <w:t xml:space="preserve"> </w:t>
            </w:r>
            <w:r>
              <w:rPr>
                <w:sz w:val="24"/>
              </w:rPr>
              <w:t>L6170</w:t>
            </w:r>
            <w:r>
              <w:rPr>
                <w:spacing w:val="-10"/>
                <w:sz w:val="24"/>
              </w:rPr>
              <w:t xml:space="preserve"> </w:t>
            </w:r>
            <w:r>
              <w:rPr>
                <w:sz w:val="24"/>
              </w:rPr>
              <w:t xml:space="preserve">001 </w:t>
            </w:r>
            <w:r>
              <w:rPr>
                <w:spacing w:val="-2"/>
                <w:sz w:val="24"/>
              </w:rPr>
              <w:t>(Magenta)</w:t>
            </w:r>
          </w:p>
        </w:tc>
        <w:tc>
          <w:tcPr>
            <w:tcW w:w="1790" w:type="dxa"/>
          </w:tcPr>
          <w:p w14:paraId="7E018E95" w14:textId="77777777" w:rsidR="006509CF" w:rsidRDefault="006509CF" w:rsidP="006509CF">
            <w:pPr>
              <w:pStyle w:val="NoSpacing"/>
              <w:rPr>
                <w:rFonts w:ascii="Cambria" w:hAnsi="Cambria"/>
                <w:b/>
                <w:bCs/>
                <w:sz w:val="24"/>
                <w:szCs w:val="24"/>
              </w:rPr>
            </w:pPr>
          </w:p>
        </w:tc>
        <w:tc>
          <w:tcPr>
            <w:tcW w:w="1070" w:type="dxa"/>
          </w:tcPr>
          <w:p w14:paraId="1CC7E769" w14:textId="77777777" w:rsidR="006509CF" w:rsidRDefault="006509CF" w:rsidP="006509CF">
            <w:pPr>
              <w:pStyle w:val="NoSpacing"/>
              <w:rPr>
                <w:rFonts w:ascii="Cambria" w:hAnsi="Cambria"/>
                <w:b/>
                <w:bCs/>
                <w:sz w:val="24"/>
                <w:szCs w:val="24"/>
              </w:rPr>
            </w:pPr>
          </w:p>
        </w:tc>
        <w:tc>
          <w:tcPr>
            <w:tcW w:w="1059" w:type="dxa"/>
          </w:tcPr>
          <w:p w14:paraId="3C057598" w14:textId="77777777" w:rsidR="006509CF" w:rsidRDefault="006509CF" w:rsidP="006509CF">
            <w:pPr>
              <w:pStyle w:val="NoSpacing"/>
              <w:rPr>
                <w:rFonts w:ascii="Cambria" w:hAnsi="Cambria"/>
                <w:b/>
                <w:bCs/>
                <w:sz w:val="24"/>
                <w:szCs w:val="24"/>
              </w:rPr>
            </w:pPr>
          </w:p>
        </w:tc>
      </w:tr>
      <w:tr w:rsidR="006509CF" w14:paraId="3CA0A1E1" w14:textId="77777777" w:rsidTr="006509CF">
        <w:tc>
          <w:tcPr>
            <w:tcW w:w="1178" w:type="dxa"/>
          </w:tcPr>
          <w:p w14:paraId="17D495E1" w14:textId="07AE2292" w:rsidR="006509CF" w:rsidRPr="0064232D" w:rsidRDefault="006509CF" w:rsidP="006509CF">
            <w:pPr>
              <w:pStyle w:val="NoSpacing"/>
              <w:jc w:val="center"/>
              <w:rPr>
                <w:rFonts w:ascii="Cambria" w:hAnsi="Cambria"/>
                <w:b/>
                <w:bCs/>
                <w:sz w:val="24"/>
                <w:szCs w:val="24"/>
              </w:rPr>
            </w:pPr>
            <w:r>
              <w:rPr>
                <w:sz w:val="24"/>
              </w:rPr>
              <w:t>7</w:t>
            </w:r>
          </w:p>
        </w:tc>
        <w:tc>
          <w:tcPr>
            <w:tcW w:w="872" w:type="dxa"/>
          </w:tcPr>
          <w:p w14:paraId="518692A8" w14:textId="3E70DFE7" w:rsidR="006509CF" w:rsidRPr="0064232D" w:rsidRDefault="006509CF" w:rsidP="006509CF">
            <w:pPr>
              <w:pStyle w:val="NoSpacing"/>
              <w:rPr>
                <w:rFonts w:ascii="Cambria" w:hAnsi="Cambria"/>
                <w:b/>
                <w:bCs/>
                <w:sz w:val="24"/>
                <w:szCs w:val="24"/>
              </w:rPr>
            </w:pPr>
            <w:r>
              <w:rPr>
                <w:spacing w:val="-2"/>
                <w:sz w:val="24"/>
              </w:rPr>
              <w:t>Bottle</w:t>
            </w:r>
          </w:p>
        </w:tc>
        <w:tc>
          <w:tcPr>
            <w:tcW w:w="3918" w:type="dxa"/>
          </w:tcPr>
          <w:p w14:paraId="32B52088" w14:textId="0B4A88D9" w:rsidR="006509CF" w:rsidRPr="0064232D" w:rsidRDefault="006509CF" w:rsidP="006509CF">
            <w:pPr>
              <w:pStyle w:val="TableParagraph"/>
              <w:tabs>
                <w:tab w:val="left" w:pos="2745"/>
              </w:tabs>
              <w:spacing w:line="252" w:lineRule="exact"/>
              <w:rPr>
                <w:rFonts w:ascii="Cambria" w:hAnsi="Cambria"/>
                <w:sz w:val="24"/>
                <w:szCs w:val="24"/>
              </w:rPr>
            </w:pPr>
            <w:r>
              <w:rPr>
                <w:sz w:val="24"/>
              </w:rPr>
              <w:t>Ink</w:t>
            </w:r>
            <w:r>
              <w:rPr>
                <w:spacing w:val="-5"/>
                <w:sz w:val="24"/>
              </w:rPr>
              <w:t xml:space="preserve"> </w:t>
            </w:r>
            <w:r>
              <w:rPr>
                <w:sz w:val="24"/>
              </w:rPr>
              <w:t>Refill,</w:t>
            </w:r>
            <w:r>
              <w:rPr>
                <w:spacing w:val="-5"/>
                <w:sz w:val="24"/>
              </w:rPr>
              <w:t xml:space="preserve"> </w:t>
            </w:r>
            <w:r>
              <w:rPr>
                <w:sz w:val="24"/>
              </w:rPr>
              <w:t>Epson</w:t>
            </w:r>
            <w:r>
              <w:rPr>
                <w:spacing w:val="-5"/>
                <w:sz w:val="24"/>
              </w:rPr>
              <w:t xml:space="preserve"> </w:t>
            </w:r>
            <w:r>
              <w:rPr>
                <w:sz w:val="24"/>
              </w:rPr>
              <w:t>L6170</w:t>
            </w:r>
            <w:r>
              <w:rPr>
                <w:spacing w:val="-2"/>
                <w:sz w:val="24"/>
              </w:rPr>
              <w:t xml:space="preserve"> </w:t>
            </w:r>
            <w:r>
              <w:rPr>
                <w:sz w:val="24"/>
              </w:rPr>
              <w:t>001</w:t>
            </w:r>
            <w:r>
              <w:rPr>
                <w:spacing w:val="-2"/>
                <w:sz w:val="24"/>
              </w:rPr>
              <w:t xml:space="preserve"> (Cyan)</w:t>
            </w:r>
          </w:p>
        </w:tc>
        <w:tc>
          <w:tcPr>
            <w:tcW w:w="1790" w:type="dxa"/>
          </w:tcPr>
          <w:p w14:paraId="69ADD1A7" w14:textId="77777777" w:rsidR="006509CF" w:rsidRDefault="006509CF" w:rsidP="006509CF">
            <w:pPr>
              <w:pStyle w:val="NoSpacing"/>
              <w:rPr>
                <w:rFonts w:ascii="Cambria" w:hAnsi="Cambria"/>
                <w:b/>
                <w:bCs/>
                <w:sz w:val="24"/>
                <w:szCs w:val="24"/>
              </w:rPr>
            </w:pPr>
          </w:p>
        </w:tc>
        <w:tc>
          <w:tcPr>
            <w:tcW w:w="1070" w:type="dxa"/>
          </w:tcPr>
          <w:p w14:paraId="4C50E21D" w14:textId="77777777" w:rsidR="006509CF" w:rsidRDefault="006509CF" w:rsidP="006509CF">
            <w:pPr>
              <w:pStyle w:val="NoSpacing"/>
              <w:rPr>
                <w:rFonts w:ascii="Cambria" w:hAnsi="Cambria"/>
                <w:b/>
                <w:bCs/>
                <w:sz w:val="24"/>
                <w:szCs w:val="24"/>
              </w:rPr>
            </w:pPr>
          </w:p>
        </w:tc>
        <w:tc>
          <w:tcPr>
            <w:tcW w:w="1059" w:type="dxa"/>
          </w:tcPr>
          <w:p w14:paraId="55FF4255" w14:textId="77777777" w:rsidR="006509CF" w:rsidRDefault="006509CF" w:rsidP="006509CF">
            <w:pPr>
              <w:pStyle w:val="NoSpacing"/>
              <w:rPr>
                <w:rFonts w:ascii="Cambria" w:hAnsi="Cambria"/>
                <w:b/>
                <w:bCs/>
                <w:sz w:val="24"/>
                <w:szCs w:val="24"/>
              </w:rPr>
            </w:pPr>
          </w:p>
        </w:tc>
      </w:tr>
      <w:tr w:rsidR="006509CF" w14:paraId="0DA9EDE1" w14:textId="77777777" w:rsidTr="006509CF">
        <w:tc>
          <w:tcPr>
            <w:tcW w:w="1178" w:type="dxa"/>
          </w:tcPr>
          <w:p w14:paraId="5BF5305B" w14:textId="45709DD6" w:rsidR="006509CF" w:rsidRPr="0064232D" w:rsidRDefault="006509CF" w:rsidP="006509CF">
            <w:pPr>
              <w:pStyle w:val="NoSpacing"/>
              <w:jc w:val="center"/>
              <w:rPr>
                <w:rFonts w:ascii="Cambria" w:hAnsi="Cambria"/>
                <w:b/>
                <w:bCs/>
                <w:sz w:val="24"/>
                <w:szCs w:val="24"/>
              </w:rPr>
            </w:pPr>
            <w:r>
              <w:rPr>
                <w:sz w:val="24"/>
              </w:rPr>
              <w:t>7</w:t>
            </w:r>
          </w:p>
        </w:tc>
        <w:tc>
          <w:tcPr>
            <w:tcW w:w="872" w:type="dxa"/>
          </w:tcPr>
          <w:p w14:paraId="684CEE8B" w14:textId="0C63ECA4" w:rsidR="006509CF" w:rsidRPr="0064232D" w:rsidRDefault="006509CF" w:rsidP="006509CF">
            <w:pPr>
              <w:pStyle w:val="NoSpacing"/>
              <w:rPr>
                <w:rFonts w:ascii="Cambria" w:hAnsi="Cambria"/>
                <w:b/>
                <w:bCs/>
                <w:sz w:val="24"/>
                <w:szCs w:val="24"/>
              </w:rPr>
            </w:pPr>
            <w:r>
              <w:rPr>
                <w:spacing w:val="-2"/>
                <w:sz w:val="24"/>
              </w:rPr>
              <w:t>Bottle</w:t>
            </w:r>
          </w:p>
        </w:tc>
        <w:tc>
          <w:tcPr>
            <w:tcW w:w="3918" w:type="dxa"/>
          </w:tcPr>
          <w:p w14:paraId="6A684261" w14:textId="707A1782" w:rsidR="006509CF" w:rsidRPr="0064232D" w:rsidRDefault="006509CF" w:rsidP="006509CF">
            <w:pPr>
              <w:pStyle w:val="TableParagraph"/>
              <w:tabs>
                <w:tab w:val="left" w:pos="2745"/>
              </w:tabs>
              <w:spacing w:line="252" w:lineRule="exact"/>
              <w:rPr>
                <w:rFonts w:ascii="Cambria" w:hAnsi="Cambria"/>
                <w:sz w:val="24"/>
                <w:szCs w:val="24"/>
              </w:rPr>
            </w:pPr>
            <w:r>
              <w:rPr>
                <w:sz w:val="24"/>
              </w:rPr>
              <w:t>Ink</w:t>
            </w:r>
            <w:r>
              <w:rPr>
                <w:spacing w:val="-12"/>
                <w:sz w:val="24"/>
              </w:rPr>
              <w:t xml:space="preserve"> </w:t>
            </w:r>
            <w:r>
              <w:rPr>
                <w:sz w:val="24"/>
              </w:rPr>
              <w:t>Refill,</w:t>
            </w:r>
            <w:r>
              <w:rPr>
                <w:spacing w:val="-12"/>
                <w:sz w:val="24"/>
              </w:rPr>
              <w:t xml:space="preserve"> </w:t>
            </w:r>
            <w:r>
              <w:rPr>
                <w:sz w:val="24"/>
              </w:rPr>
              <w:t>Epson</w:t>
            </w:r>
            <w:r>
              <w:rPr>
                <w:spacing w:val="-12"/>
                <w:sz w:val="24"/>
              </w:rPr>
              <w:t xml:space="preserve"> </w:t>
            </w:r>
            <w:r>
              <w:rPr>
                <w:sz w:val="24"/>
              </w:rPr>
              <w:t>L6170</w:t>
            </w:r>
            <w:r>
              <w:rPr>
                <w:spacing w:val="-10"/>
                <w:sz w:val="24"/>
              </w:rPr>
              <w:t xml:space="preserve"> </w:t>
            </w:r>
            <w:r>
              <w:rPr>
                <w:sz w:val="24"/>
              </w:rPr>
              <w:t xml:space="preserve">001 </w:t>
            </w:r>
            <w:r>
              <w:rPr>
                <w:spacing w:val="-2"/>
                <w:sz w:val="24"/>
              </w:rPr>
              <w:t>(Yellow)</w:t>
            </w:r>
          </w:p>
        </w:tc>
        <w:tc>
          <w:tcPr>
            <w:tcW w:w="1790" w:type="dxa"/>
          </w:tcPr>
          <w:p w14:paraId="3CC7750E" w14:textId="77777777" w:rsidR="006509CF" w:rsidRDefault="006509CF" w:rsidP="006509CF">
            <w:pPr>
              <w:pStyle w:val="NoSpacing"/>
              <w:rPr>
                <w:rFonts w:ascii="Cambria" w:hAnsi="Cambria"/>
                <w:b/>
                <w:bCs/>
                <w:sz w:val="24"/>
                <w:szCs w:val="24"/>
              </w:rPr>
            </w:pPr>
          </w:p>
        </w:tc>
        <w:tc>
          <w:tcPr>
            <w:tcW w:w="1070" w:type="dxa"/>
          </w:tcPr>
          <w:p w14:paraId="4AE2708E" w14:textId="77777777" w:rsidR="006509CF" w:rsidRDefault="006509CF" w:rsidP="006509CF">
            <w:pPr>
              <w:pStyle w:val="NoSpacing"/>
              <w:rPr>
                <w:rFonts w:ascii="Cambria" w:hAnsi="Cambria"/>
                <w:b/>
                <w:bCs/>
                <w:sz w:val="24"/>
                <w:szCs w:val="24"/>
              </w:rPr>
            </w:pPr>
          </w:p>
        </w:tc>
        <w:tc>
          <w:tcPr>
            <w:tcW w:w="1059" w:type="dxa"/>
          </w:tcPr>
          <w:p w14:paraId="6C04C296" w14:textId="77777777" w:rsidR="006509CF" w:rsidRDefault="006509CF" w:rsidP="006509CF">
            <w:pPr>
              <w:pStyle w:val="NoSpacing"/>
              <w:rPr>
                <w:rFonts w:ascii="Cambria" w:hAnsi="Cambria"/>
                <w:b/>
                <w:bCs/>
                <w:sz w:val="24"/>
                <w:szCs w:val="24"/>
              </w:rPr>
            </w:pPr>
          </w:p>
        </w:tc>
      </w:tr>
      <w:tr w:rsidR="006509CF" w14:paraId="1E3095BE" w14:textId="77777777" w:rsidTr="006509CF">
        <w:trPr>
          <w:trHeight w:val="527"/>
        </w:trPr>
        <w:tc>
          <w:tcPr>
            <w:tcW w:w="1178" w:type="dxa"/>
          </w:tcPr>
          <w:p w14:paraId="6EB9AE14" w14:textId="16E4BE74" w:rsidR="006509CF" w:rsidRPr="0064232D" w:rsidRDefault="006509CF" w:rsidP="006509CF">
            <w:pPr>
              <w:pStyle w:val="NoSpacing"/>
              <w:jc w:val="center"/>
              <w:rPr>
                <w:rFonts w:ascii="Cambria" w:hAnsi="Cambria"/>
                <w:sz w:val="24"/>
                <w:szCs w:val="24"/>
              </w:rPr>
            </w:pPr>
            <w:r>
              <w:rPr>
                <w:sz w:val="24"/>
              </w:rPr>
              <w:t>4</w:t>
            </w:r>
          </w:p>
        </w:tc>
        <w:tc>
          <w:tcPr>
            <w:tcW w:w="872" w:type="dxa"/>
          </w:tcPr>
          <w:p w14:paraId="64582608" w14:textId="606B3517" w:rsidR="006509CF" w:rsidRPr="0064232D" w:rsidRDefault="006509CF" w:rsidP="006509CF">
            <w:pPr>
              <w:pStyle w:val="NoSpacing"/>
              <w:jc w:val="center"/>
              <w:rPr>
                <w:rFonts w:ascii="Cambria" w:hAnsi="Cambria"/>
                <w:sz w:val="24"/>
                <w:szCs w:val="24"/>
              </w:rPr>
            </w:pPr>
            <w:r>
              <w:rPr>
                <w:spacing w:val="-2"/>
                <w:sz w:val="24"/>
              </w:rPr>
              <w:t>piece</w:t>
            </w:r>
          </w:p>
        </w:tc>
        <w:tc>
          <w:tcPr>
            <w:tcW w:w="3918" w:type="dxa"/>
          </w:tcPr>
          <w:p w14:paraId="0BE0A21A" w14:textId="77777777" w:rsidR="006509CF" w:rsidRDefault="006509CF" w:rsidP="006509CF">
            <w:pPr>
              <w:pStyle w:val="TableParagraph"/>
              <w:spacing w:line="213" w:lineRule="auto"/>
              <w:ind w:left="121" w:right="395"/>
              <w:rPr>
                <w:sz w:val="24"/>
              </w:rPr>
            </w:pPr>
            <w:r>
              <w:rPr>
                <w:sz w:val="24"/>
              </w:rPr>
              <w:t>USB</w:t>
            </w:r>
            <w:r>
              <w:rPr>
                <w:spacing w:val="-7"/>
                <w:sz w:val="24"/>
              </w:rPr>
              <w:t xml:space="preserve"> </w:t>
            </w:r>
            <w:r>
              <w:rPr>
                <w:sz w:val="24"/>
              </w:rPr>
              <w:t>3.0</w:t>
            </w:r>
            <w:r>
              <w:rPr>
                <w:spacing w:val="-7"/>
                <w:sz w:val="24"/>
              </w:rPr>
              <w:t xml:space="preserve"> </w:t>
            </w:r>
            <w:r>
              <w:rPr>
                <w:sz w:val="24"/>
              </w:rPr>
              <w:t>Hub,</w:t>
            </w:r>
            <w:r>
              <w:rPr>
                <w:spacing w:val="-10"/>
                <w:sz w:val="24"/>
              </w:rPr>
              <w:t xml:space="preserve"> </w:t>
            </w:r>
            <w:r>
              <w:rPr>
                <w:sz w:val="24"/>
              </w:rPr>
              <w:t>4</w:t>
            </w:r>
            <w:r>
              <w:rPr>
                <w:spacing w:val="-7"/>
                <w:sz w:val="24"/>
              </w:rPr>
              <w:t xml:space="preserve"> </w:t>
            </w:r>
            <w:r>
              <w:rPr>
                <w:sz w:val="24"/>
              </w:rPr>
              <w:t>ports,</w:t>
            </w:r>
            <w:r>
              <w:rPr>
                <w:spacing w:val="-10"/>
                <w:sz w:val="24"/>
              </w:rPr>
              <w:t xml:space="preserve"> </w:t>
            </w:r>
            <w:r>
              <w:rPr>
                <w:sz w:val="24"/>
              </w:rPr>
              <w:t>Black (100cm attached data</w:t>
            </w:r>
          </w:p>
          <w:p w14:paraId="24B7E8FC" w14:textId="43B784C1" w:rsidR="006509CF" w:rsidRPr="00FE583B" w:rsidRDefault="006509CF" w:rsidP="006509CF">
            <w:pPr>
              <w:pStyle w:val="TableParagraph"/>
              <w:tabs>
                <w:tab w:val="left" w:pos="2745"/>
              </w:tabs>
              <w:spacing w:line="252" w:lineRule="exact"/>
              <w:rPr>
                <w:rFonts w:ascii="Cambria" w:hAnsi="Cambria"/>
                <w:sz w:val="24"/>
                <w:szCs w:val="24"/>
              </w:rPr>
            </w:pPr>
            <w:r>
              <w:rPr>
                <w:spacing w:val="-2"/>
                <w:sz w:val="24"/>
              </w:rPr>
              <w:t>cable)</w:t>
            </w:r>
          </w:p>
        </w:tc>
        <w:tc>
          <w:tcPr>
            <w:tcW w:w="1790" w:type="dxa"/>
          </w:tcPr>
          <w:p w14:paraId="3E71CA7D" w14:textId="77777777" w:rsidR="006509CF" w:rsidRDefault="006509CF" w:rsidP="006509CF">
            <w:pPr>
              <w:pStyle w:val="NoSpacing"/>
              <w:rPr>
                <w:rFonts w:ascii="Cambria" w:hAnsi="Cambria"/>
                <w:b/>
                <w:bCs/>
                <w:sz w:val="24"/>
                <w:szCs w:val="24"/>
              </w:rPr>
            </w:pPr>
          </w:p>
        </w:tc>
        <w:tc>
          <w:tcPr>
            <w:tcW w:w="1070" w:type="dxa"/>
          </w:tcPr>
          <w:p w14:paraId="2E71E711" w14:textId="77777777" w:rsidR="006509CF" w:rsidRDefault="006509CF" w:rsidP="006509CF">
            <w:pPr>
              <w:pStyle w:val="NoSpacing"/>
              <w:rPr>
                <w:rFonts w:ascii="Cambria" w:hAnsi="Cambria"/>
                <w:b/>
                <w:bCs/>
                <w:sz w:val="24"/>
                <w:szCs w:val="24"/>
              </w:rPr>
            </w:pPr>
          </w:p>
        </w:tc>
        <w:tc>
          <w:tcPr>
            <w:tcW w:w="1059" w:type="dxa"/>
          </w:tcPr>
          <w:p w14:paraId="62BA3FDB" w14:textId="77777777" w:rsidR="006509CF" w:rsidRDefault="006509CF" w:rsidP="006509CF">
            <w:pPr>
              <w:pStyle w:val="NoSpacing"/>
              <w:rPr>
                <w:rFonts w:ascii="Cambria" w:hAnsi="Cambria"/>
                <w:b/>
                <w:bCs/>
                <w:sz w:val="24"/>
                <w:szCs w:val="24"/>
              </w:rPr>
            </w:pPr>
          </w:p>
        </w:tc>
      </w:tr>
      <w:tr w:rsidR="006509CF" w14:paraId="182AFD36" w14:textId="77777777" w:rsidTr="006509CF">
        <w:trPr>
          <w:trHeight w:val="527"/>
        </w:trPr>
        <w:tc>
          <w:tcPr>
            <w:tcW w:w="1178" w:type="dxa"/>
          </w:tcPr>
          <w:p w14:paraId="0DDC79C3" w14:textId="5CECCFD3" w:rsidR="006509CF" w:rsidRDefault="006509CF" w:rsidP="006509CF">
            <w:pPr>
              <w:pStyle w:val="NoSpacing"/>
              <w:jc w:val="center"/>
              <w:rPr>
                <w:rFonts w:ascii="Cambria" w:hAnsi="Cambria"/>
                <w:sz w:val="24"/>
                <w:szCs w:val="24"/>
              </w:rPr>
            </w:pPr>
          </w:p>
        </w:tc>
        <w:tc>
          <w:tcPr>
            <w:tcW w:w="872" w:type="dxa"/>
          </w:tcPr>
          <w:p w14:paraId="5E37E79C" w14:textId="4B858930" w:rsidR="006509CF" w:rsidRDefault="006509CF" w:rsidP="006509CF">
            <w:pPr>
              <w:pStyle w:val="NoSpacing"/>
              <w:jc w:val="center"/>
              <w:rPr>
                <w:rFonts w:ascii="Cambria" w:hAnsi="Cambria"/>
                <w:sz w:val="24"/>
                <w:szCs w:val="24"/>
              </w:rPr>
            </w:pPr>
          </w:p>
        </w:tc>
        <w:tc>
          <w:tcPr>
            <w:tcW w:w="3918" w:type="dxa"/>
          </w:tcPr>
          <w:p w14:paraId="726CBAA0" w14:textId="77777777" w:rsidR="006509CF" w:rsidRDefault="006509CF" w:rsidP="006509CF">
            <w:pPr>
              <w:pStyle w:val="TableParagraph"/>
              <w:spacing w:line="244" w:lineRule="exact"/>
              <w:ind w:left="121"/>
              <w:rPr>
                <w:b/>
                <w:sz w:val="24"/>
              </w:rPr>
            </w:pPr>
            <w:r>
              <w:rPr>
                <w:b/>
                <w:sz w:val="24"/>
              </w:rPr>
              <w:t>Terms &amp;</w:t>
            </w:r>
            <w:r>
              <w:rPr>
                <w:b/>
                <w:spacing w:val="1"/>
                <w:sz w:val="24"/>
              </w:rPr>
              <w:t xml:space="preserve"> </w:t>
            </w:r>
            <w:r>
              <w:rPr>
                <w:b/>
                <w:spacing w:val="-2"/>
                <w:sz w:val="24"/>
              </w:rPr>
              <w:t>Conditions:</w:t>
            </w:r>
          </w:p>
          <w:p w14:paraId="50407626" w14:textId="77777777" w:rsidR="006509CF" w:rsidRDefault="006509CF" w:rsidP="006509CF">
            <w:pPr>
              <w:pStyle w:val="TableParagraph"/>
              <w:spacing w:before="11" w:line="213" w:lineRule="auto"/>
              <w:ind w:left="121"/>
              <w:rPr>
                <w:sz w:val="24"/>
              </w:rPr>
            </w:pPr>
            <w:r>
              <w:rPr>
                <w:sz w:val="24"/>
              </w:rPr>
              <w:t>Transport</w:t>
            </w:r>
            <w:r>
              <w:rPr>
                <w:spacing w:val="-7"/>
                <w:sz w:val="24"/>
              </w:rPr>
              <w:t xml:space="preserve"> </w:t>
            </w:r>
            <w:r>
              <w:rPr>
                <w:sz w:val="24"/>
              </w:rPr>
              <w:t>cost</w:t>
            </w:r>
            <w:r>
              <w:rPr>
                <w:spacing w:val="-7"/>
                <w:sz w:val="24"/>
              </w:rPr>
              <w:t xml:space="preserve"> </w:t>
            </w:r>
            <w:r>
              <w:rPr>
                <w:sz w:val="24"/>
              </w:rPr>
              <w:t>is</w:t>
            </w:r>
            <w:r>
              <w:rPr>
                <w:spacing w:val="-9"/>
                <w:sz w:val="24"/>
              </w:rPr>
              <w:t xml:space="preserve"> </w:t>
            </w:r>
            <w:r>
              <w:rPr>
                <w:sz w:val="24"/>
              </w:rPr>
              <w:t>inclusive</w:t>
            </w:r>
            <w:r>
              <w:rPr>
                <w:spacing w:val="-9"/>
                <w:sz w:val="24"/>
              </w:rPr>
              <w:t xml:space="preserve"> </w:t>
            </w:r>
            <w:r>
              <w:rPr>
                <w:sz w:val="24"/>
              </w:rPr>
              <w:t>on</w:t>
            </w:r>
            <w:r>
              <w:rPr>
                <w:spacing w:val="-7"/>
                <w:sz w:val="24"/>
              </w:rPr>
              <w:t xml:space="preserve"> </w:t>
            </w:r>
            <w:r>
              <w:rPr>
                <w:sz w:val="24"/>
              </w:rPr>
              <w:t>the price per unit.</w:t>
            </w:r>
          </w:p>
          <w:p w14:paraId="21BD273D" w14:textId="54016A8B" w:rsidR="006509CF" w:rsidRDefault="006509CF" w:rsidP="006509CF">
            <w:pPr>
              <w:pStyle w:val="TableParagraph"/>
              <w:tabs>
                <w:tab w:val="left" w:pos="2745"/>
              </w:tabs>
              <w:spacing w:line="252" w:lineRule="exact"/>
              <w:rPr>
                <w:rFonts w:ascii="Cambria" w:hAnsi="Cambria"/>
                <w:sz w:val="24"/>
                <w:szCs w:val="24"/>
              </w:rPr>
            </w:pPr>
            <w:r>
              <w:rPr>
                <w:sz w:val="24"/>
              </w:rPr>
              <w:t>Items</w:t>
            </w:r>
            <w:r>
              <w:rPr>
                <w:spacing w:val="-13"/>
                <w:sz w:val="24"/>
              </w:rPr>
              <w:t xml:space="preserve"> </w:t>
            </w:r>
            <w:r>
              <w:rPr>
                <w:sz w:val="24"/>
              </w:rPr>
              <w:t>should</w:t>
            </w:r>
            <w:r>
              <w:rPr>
                <w:spacing w:val="-11"/>
                <w:sz w:val="24"/>
              </w:rPr>
              <w:t xml:space="preserve"> </w:t>
            </w:r>
            <w:r>
              <w:rPr>
                <w:sz w:val="24"/>
              </w:rPr>
              <w:t>be</w:t>
            </w:r>
            <w:r>
              <w:rPr>
                <w:spacing w:val="-13"/>
                <w:sz w:val="24"/>
              </w:rPr>
              <w:t xml:space="preserve"> </w:t>
            </w:r>
            <w:r>
              <w:rPr>
                <w:sz w:val="24"/>
              </w:rPr>
              <w:t>delivered</w:t>
            </w:r>
            <w:r>
              <w:rPr>
                <w:spacing w:val="-11"/>
                <w:sz w:val="24"/>
              </w:rPr>
              <w:t xml:space="preserve"> </w:t>
            </w:r>
            <w:r>
              <w:rPr>
                <w:sz w:val="24"/>
              </w:rPr>
              <w:t>as</w:t>
            </w:r>
            <w:r>
              <w:rPr>
                <w:spacing w:val="-13"/>
                <w:sz w:val="24"/>
              </w:rPr>
              <w:t xml:space="preserve"> </w:t>
            </w:r>
            <w:r>
              <w:rPr>
                <w:sz w:val="24"/>
              </w:rPr>
              <w:t>per attached point of delivery</w:t>
            </w:r>
          </w:p>
        </w:tc>
        <w:tc>
          <w:tcPr>
            <w:tcW w:w="1790" w:type="dxa"/>
          </w:tcPr>
          <w:p w14:paraId="70970149" w14:textId="77777777" w:rsidR="006509CF" w:rsidRDefault="006509CF" w:rsidP="006509CF">
            <w:pPr>
              <w:pStyle w:val="NoSpacing"/>
              <w:rPr>
                <w:rFonts w:ascii="Cambria" w:hAnsi="Cambria"/>
                <w:b/>
                <w:bCs/>
                <w:sz w:val="24"/>
                <w:szCs w:val="24"/>
              </w:rPr>
            </w:pPr>
          </w:p>
        </w:tc>
        <w:tc>
          <w:tcPr>
            <w:tcW w:w="1070" w:type="dxa"/>
          </w:tcPr>
          <w:p w14:paraId="6C193B36" w14:textId="77777777" w:rsidR="006509CF" w:rsidRDefault="006509CF" w:rsidP="006509CF">
            <w:pPr>
              <w:pStyle w:val="NoSpacing"/>
              <w:rPr>
                <w:rFonts w:ascii="Cambria" w:hAnsi="Cambria"/>
                <w:b/>
                <w:bCs/>
                <w:sz w:val="24"/>
                <w:szCs w:val="24"/>
              </w:rPr>
            </w:pPr>
          </w:p>
        </w:tc>
        <w:tc>
          <w:tcPr>
            <w:tcW w:w="1059" w:type="dxa"/>
          </w:tcPr>
          <w:p w14:paraId="1F0183D3" w14:textId="77777777" w:rsidR="006509CF" w:rsidRDefault="006509CF" w:rsidP="006509CF">
            <w:pPr>
              <w:pStyle w:val="NoSpacing"/>
              <w:rPr>
                <w:rFonts w:ascii="Cambria" w:hAnsi="Cambria"/>
                <w:b/>
                <w:bCs/>
                <w:sz w:val="24"/>
                <w:szCs w:val="24"/>
              </w:rPr>
            </w:pPr>
          </w:p>
        </w:tc>
      </w:tr>
      <w:tr w:rsidR="006509CF" w14:paraId="5196CDCF" w14:textId="77777777" w:rsidTr="000A1003">
        <w:tc>
          <w:tcPr>
            <w:tcW w:w="1178" w:type="dxa"/>
          </w:tcPr>
          <w:p w14:paraId="7826DCDE" w14:textId="77777777" w:rsidR="006509CF" w:rsidRDefault="006509CF" w:rsidP="006509CF">
            <w:pPr>
              <w:pStyle w:val="NoSpacing"/>
              <w:rPr>
                <w:rFonts w:ascii="Cambria" w:hAnsi="Cambria"/>
                <w:sz w:val="24"/>
                <w:szCs w:val="24"/>
              </w:rPr>
            </w:pPr>
          </w:p>
          <w:p w14:paraId="73591007" w14:textId="77777777" w:rsidR="006509CF" w:rsidRPr="0079582E" w:rsidRDefault="006509CF" w:rsidP="006509CF">
            <w:pPr>
              <w:pStyle w:val="NoSpacing"/>
              <w:rPr>
                <w:rFonts w:ascii="Cambria" w:hAnsi="Cambria"/>
                <w:sz w:val="24"/>
                <w:szCs w:val="24"/>
              </w:rPr>
            </w:pPr>
          </w:p>
        </w:tc>
        <w:tc>
          <w:tcPr>
            <w:tcW w:w="872" w:type="dxa"/>
          </w:tcPr>
          <w:p w14:paraId="3AC8C8BD" w14:textId="77777777" w:rsidR="006509CF" w:rsidRPr="0079582E" w:rsidRDefault="006509CF" w:rsidP="006509CF">
            <w:pPr>
              <w:pStyle w:val="NoSpacing"/>
              <w:rPr>
                <w:rFonts w:ascii="Cambria" w:hAnsi="Cambria"/>
                <w:sz w:val="24"/>
                <w:szCs w:val="24"/>
              </w:rPr>
            </w:pPr>
          </w:p>
        </w:tc>
        <w:tc>
          <w:tcPr>
            <w:tcW w:w="3918" w:type="dxa"/>
          </w:tcPr>
          <w:p w14:paraId="43C9DF97" w14:textId="67901504" w:rsidR="006509CF" w:rsidRPr="0079582E" w:rsidRDefault="006509CF" w:rsidP="006509CF">
            <w:pPr>
              <w:pStyle w:val="NoSpacing"/>
              <w:jc w:val="center"/>
              <w:rPr>
                <w:rFonts w:ascii="Cambria" w:hAnsi="Cambria"/>
                <w:b/>
                <w:bCs/>
                <w:sz w:val="24"/>
                <w:szCs w:val="24"/>
              </w:rPr>
            </w:pPr>
            <w:r w:rsidRPr="0079582E">
              <w:rPr>
                <w:rFonts w:ascii="Cambria" w:hAnsi="Cambria"/>
                <w:b/>
                <w:bCs/>
                <w:sz w:val="24"/>
                <w:szCs w:val="24"/>
              </w:rPr>
              <w:t>TOTAL</w:t>
            </w:r>
          </w:p>
        </w:tc>
        <w:tc>
          <w:tcPr>
            <w:tcW w:w="1790" w:type="dxa"/>
          </w:tcPr>
          <w:p w14:paraId="32937108" w14:textId="77777777" w:rsidR="006509CF" w:rsidRPr="0079582E" w:rsidRDefault="006509CF" w:rsidP="006509CF">
            <w:pPr>
              <w:pStyle w:val="NoSpacing"/>
              <w:rPr>
                <w:rFonts w:ascii="Cambria" w:hAnsi="Cambria"/>
                <w:sz w:val="24"/>
                <w:szCs w:val="24"/>
              </w:rPr>
            </w:pPr>
          </w:p>
        </w:tc>
        <w:tc>
          <w:tcPr>
            <w:tcW w:w="1070" w:type="dxa"/>
          </w:tcPr>
          <w:p w14:paraId="5D641D31" w14:textId="77777777" w:rsidR="006509CF" w:rsidRDefault="006509CF" w:rsidP="006509CF">
            <w:pPr>
              <w:pStyle w:val="NoSpacing"/>
              <w:rPr>
                <w:rFonts w:ascii="Cambria" w:hAnsi="Cambria"/>
                <w:b/>
                <w:bCs/>
                <w:sz w:val="24"/>
                <w:szCs w:val="24"/>
              </w:rPr>
            </w:pPr>
          </w:p>
        </w:tc>
        <w:tc>
          <w:tcPr>
            <w:tcW w:w="1059" w:type="dxa"/>
          </w:tcPr>
          <w:p w14:paraId="64C0C01C" w14:textId="77777777" w:rsidR="006509CF" w:rsidRDefault="006509CF" w:rsidP="006509CF">
            <w:pPr>
              <w:pStyle w:val="NoSpacing"/>
              <w:rPr>
                <w:rFonts w:ascii="Cambria" w:hAnsi="Cambria"/>
                <w:b/>
                <w:bCs/>
                <w:sz w:val="24"/>
                <w:szCs w:val="24"/>
              </w:rPr>
            </w:pPr>
          </w:p>
        </w:tc>
      </w:tr>
    </w:tbl>
    <w:p w14:paraId="4FBA7E87" w14:textId="77777777" w:rsidR="00F0131B" w:rsidRDefault="00F0131B"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55252B"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BD6F5E"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2A49D1"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729B4FF"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2898DB7"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F123729"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693F19F" w14:textId="77777777" w:rsidR="00CD1AA5" w:rsidRDefault="00CD1AA5"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443210C7" w:rsidR="005E5748" w:rsidRPr="005E5748" w:rsidRDefault="005E5748"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0B4B5819" w14:textId="77777777" w:rsidR="00FE583B" w:rsidRDefault="00FE583B"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Pr="0079582E"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FE583B"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FE583B">
              <w:rPr>
                <w:rFonts w:ascii="Cambria" w:eastAsia="Arial MT" w:hAnsi="Cambria" w:cs="Arial MT"/>
                <w:kern w:val="0"/>
                <w:sz w:val="18"/>
                <w:szCs w:val="18"/>
                <w:lang w:val="en-US"/>
                <w14:ligatures w14:val="none"/>
              </w:rPr>
              <w:t>(</w:t>
            </w:r>
            <w:r w:rsidR="0079582E" w:rsidRPr="00FE583B">
              <w:rPr>
                <w:rFonts w:ascii="Cambria" w:eastAsia="Arial MT" w:hAnsi="Cambria" w:cs="Arial MT"/>
                <w:kern w:val="0"/>
                <w:sz w:val="18"/>
                <w:szCs w:val="18"/>
                <w:lang w:val="en-US"/>
                <w14:ligatures w14:val="none"/>
              </w:rPr>
              <w:t>Indicate</w:t>
            </w:r>
            <w:r w:rsidRPr="00FE583B">
              <w:rPr>
                <w:rFonts w:ascii="Cambria" w:eastAsia="Arial MT" w:hAnsi="Cambria" w:cs="Arial MT"/>
                <w:spacing w:val="-8"/>
                <w:kern w:val="0"/>
                <w:sz w:val="18"/>
                <w:szCs w:val="18"/>
                <w:lang w:val="en-US"/>
                <w14:ligatures w14:val="none"/>
              </w:rPr>
              <w:t xml:space="preserve"> </w:t>
            </w:r>
            <w:r w:rsidRPr="00FE583B">
              <w:rPr>
                <w:rFonts w:ascii="Cambria" w:eastAsia="Arial MT" w:hAnsi="Cambria" w:cs="Arial MT"/>
                <w:kern w:val="0"/>
                <w:sz w:val="18"/>
                <w:szCs w:val="18"/>
                <w:lang w:val="en-US"/>
                <w14:ligatures w14:val="none"/>
              </w:rPr>
              <w:t>VAT</w:t>
            </w:r>
            <w:r w:rsidRPr="00FE583B">
              <w:rPr>
                <w:rFonts w:ascii="Cambria" w:eastAsia="Arial MT" w:hAnsi="Cambria" w:cs="Arial MT"/>
                <w:spacing w:val="-16"/>
                <w:kern w:val="0"/>
                <w:sz w:val="18"/>
                <w:szCs w:val="18"/>
                <w:lang w:val="en-US"/>
                <w14:ligatures w14:val="none"/>
              </w:rPr>
              <w:t xml:space="preserve"> </w:t>
            </w:r>
            <w:r w:rsidRPr="00FE583B">
              <w:rPr>
                <w:rFonts w:ascii="Cambria" w:eastAsia="Arial MT" w:hAnsi="Cambria" w:cs="Arial MT"/>
                <w:kern w:val="0"/>
                <w:sz w:val="18"/>
                <w:szCs w:val="18"/>
                <w:lang w:val="en-US"/>
                <w14:ligatures w14:val="none"/>
              </w:rPr>
              <w:t>or</w:t>
            </w:r>
            <w:r w:rsidRPr="00FE583B">
              <w:rPr>
                <w:rFonts w:ascii="Cambria" w:eastAsia="Arial MT" w:hAnsi="Cambria" w:cs="Arial MT"/>
                <w:spacing w:val="-3"/>
                <w:kern w:val="0"/>
                <w:sz w:val="18"/>
                <w:szCs w:val="18"/>
                <w:lang w:val="en-US"/>
                <w14:ligatures w14:val="none"/>
              </w:rPr>
              <w:t xml:space="preserve"> </w:t>
            </w:r>
            <w:r w:rsidRPr="00FE583B">
              <w:rPr>
                <w:rFonts w:ascii="Cambria" w:eastAsia="Arial MT" w:hAnsi="Cambria" w:cs="Arial MT"/>
                <w:kern w:val="0"/>
                <w:sz w:val="18"/>
                <w:szCs w:val="18"/>
                <w:lang w:val="en-US"/>
                <w14:ligatures w14:val="none"/>
              </w:rPr>
              <w:t>non-VAT</w:t>
            </w:r>
            <w:r w:rsidRPr="00FE583B">
              <w:rPr>
                <w:rFonts w:ascii="Cambria" w:eastAsia="Arial MT" w:hAnsi="Cambria" w:cs="Arial MT"/>
                <w:spacing w:val="-9"/>
                <w:kern w:val="0"/>
                <w:sz w:val="18"/>
                <w:szCs w:val="18"/>
                <w:lang w:val="en-US"/>
                <w14:ligatures w14:val="none"/>
              </w:rPr>
              <w:t xml:space="preserve"> </w:t>
            </w:r>
            <w:r w:rsidRPr="00FE583B">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87C8" w14:textId="77777777" w:rsidR="0024382F" w:rsidRDefault="0024382F" w:rsidP="00126C63">
      <w:pPr>
        <w:spacing w:after="0" w:line="240" w:lineRule="auto"/>
      </w:pPr>
      <w:r>
        <w:separator/>
      </w:r>
    </w:p>
  </w:endnote>
  <w:endnote w:type="continuationSeparator" w:id="0">
    <w:p w14:paraId="3F81E7B9" w14:textId="77777777" w:rsidR="0024382F" w:rsidRDefault="0024382F"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40C143EF" w:rsidR="007959EC" w:rsidRDefault="00F0131B">
    <w:pPr>
      <w:pStyle w:val="Footer"/>
    </w:pPr>
    <w:r>
      <w:rPr>
        <w:noProof/>
      </w:rPr>
      <w:drawing>
        <wp:anchor distT="0" distB="0" distL="114300" distR="114300" simplePos="0" relativeHeight="251663360" behindDoc="0" locked="0" layoutInCell="1" allowOverlap="1" wp14:anchorId="3FD13E69" wp14:editId="15AD69DE">
          <wp:simplePos x="0" y="0"/>
          <wp:positionH relativeFrom="margin">
            <wp:posOffset>762000</wp:posOffset>
          </wp:positionH>
          <wp:positionV relativeFrom="paragraph">
            <wp:posOffset>-483235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1299B7B4">
          <wp:simplePos x="0" y="0"/>
          <wp:positionH relativeFrom="column">
            <wp:posOffset>2394585</wp:posOffset>
          </wp:positionH>
          <wp:positionV relativeFrom="paragraph">
            <wp:posOffset>-476250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4AB4B026">
          <wp:simplePos x="0" y="0"/>
          <wp:positionH relativeFrom="page">
            <wp:posOffset>4695190</wp:posOffset>
          </wp:positionH>
          <wp:positionV relativeFrom="paragraph">
            <wp:posOffset>-1377315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EAE8" w14:textId="77777777" w:rsidR="0024382F" w:rsidRDefault="0024382F" w:rsidP="00126C63">
      <w:pPr>
        <w:spacing w:after="0" w:line="240" w:lineRule="auto"/>
      </w:pPr>
      <w:r>
        <w:separator/>
      </w:r>
    </w:p>
  </w:footnote>
  <w:footnote w:type="continuationSeparator" w:id="0">
    <w:p w14:paraId="61271EB1" w14:textId="77777777" w:rsidR="0024382F" w:rsidRDefault="0024382F"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70D77EC" w:rsidR="00126C63" w:rsidRDefault="000A1003">
    <w:pPr>
      <w:pStyle w:val="Header"/>
    </w:pPr>
    <w:r>
      <w:rPr>
        <w:noProof/>
      </w:rPr>
      <w:drawing>
        <wp:anchor distT="0" distB="0" distL="114300" distR="114300" simplePos="0" relativeHeight="251659264" behindDoc="0" locked="0" layoutInCell="1" allowOverlap="1" wp14:anchorId="2D7D37A7" wp14:editId="39088B41">
          <wp:simplePos x="0" y="0"/>
          <wp:positionH relativeFrom="column">
            <wp:posOffset>781685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61312" behindDoc="0" locked="0" layoutInCell="1" allowOverlap="1" wp14:anchorId="452E2884" wp14:editId="0A3A3410">
              <wp:simplePos x="0" y="0"/>
              <wp:positionH relativeFrom="column">
                <wp:posOffset>453390</wp:posOffset>
              </wp:positionH>
              <wp:positionV relativeFrom="paragraph">
                <wp:posOffset>563245</wp:posOffset>
              </wp:positionV>
              <wp:extent cx="147066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7066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8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5D437EE"/>
    <w:multiLevelType w:val="hybridMultilevel"/>
    <w:tmpl w:val="BFE679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22565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0A1003"/>
    <w:rsid w:val="00126C63"/>
    <w:rsid w:val="00173C34"/>
    <w:rsid w:val="00176E64"/>
    <w:rsid w:val="00177D56"/>
    <w:rsid w:val="001B17D6"/>
    <w:rsid w:val="001C411A"/>
    <w:rsid w:val="0024382F"/>
    <w:rsid w:val="0026348F"/>
    <w:rsid w:val="00266E59"/>
    <w:rsid w:val="002A5922"/>
    <w:rsid w:val="002E2565"/>
    <w:rsid w:val="002F5C47"/>
    <w:rsid w:val="002F76EF"/>
    <w:rsid w:val="00352266"/>
    <w:rsid w:val="003620E9"/>
    <w:rsid w:val="003708FA"/>
    <w:rsid w:val="00422A67"/>
    <w:rsid w:val="004B2097"/>
    <w:rsid w:val="004F0161"/>
    <w:rsid w:val="00502581"/>
    <w:rsid w:val="00517B2F"/>
    <w:rsid w:val="00527B36"/>
    <w:rsid w:val="0053116D"/>
    <w:rsid w:val="005D387A"/>
    <w:rsid w:val="005E5748"/>
    <w:rsid w:val="00625A5C"/>
    <w:rsid w:val="00630015"/>
    <w:rsid w:val="0064232D"/>
    <w:rsid w:val="006509CF"/>
    <w:rsid w:val="006C19DF"/>
    <w:rsid w:val="006F204E"/>
    <w:rsid w:val="0070563D"/>
    <w:rsid w:val="0079582E"/>
    <w:rsid w:val="007959EC"/>
    <w:rsid w:val="007C5206"/>
    <w:rsid w:val="0081678F"/>
    <w:rsid w:val="00853055"/>
    <w:rsid w:val="008E4789"/>
    <w:rsid w:val="008E70E7"/>
    <w:rsid w:val="009B7B64"/>
    <w:rsid w:val="00A11D34"/>
    <w:rsid w:val="00A13AA6"/>
    <w:rsid w:val="00BA3B34"/>
    <w:rsid w:val="00BD18E2"/>
    <w:rsid w:val="00BD7805"/>
    <w:rsid w:val="00C07032"/>
    <w:rsid w:val="00C20A1C"/>
    <w:rsid w:val="00C24709"/>
    <w:rsid w:val="00C8698A"/>
    <w:rsid w:val="00C955F5"/>
    <w:rsid w:val="00CD1AA5"/>
    <w:rsid w:val="00D46C7A"/>
    <w:rsid w:val="00D52B0C"/>
    <w:rsid w:val="00D82B67"/>
    <w:rsid w:val="00D96887"/>
    <w:rsid w:val="00DA6008"/>
    <w:rsid w:val="00DB5841"/>
    <w:rsid w:val="00DB5C4B"/>
    <w:rsid w:val="00E01FF4"/>
    <w:rsid w:val="00E31C80"/>
    <w:rsid w:val="00EC27D1"/>
    <w:rsid w:val="00F0131B"/>
    <w:rsid w:val="00F0356D"/>
    <w:rsid w:val="00F63262"/>
    <w:rsid w:val="00FB6B48"/>
    <w:rsid w:val="00FD53BE"/>
    <w:rsid w:val="00FE58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2023-11-16T06:48:00Z</dcterms:created>
  <dcterms:modified xsi:type="dcterms:W3CDTF">2023-11-16T06:48:00Z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