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D053D9" w14:textId="1B701873" w:rsidR="003E4A03" w:rsidRDefault="0020122E" w:rsidP="00CA037D">
      <w:pPr>
        <w:ind w:left="7200" w:firstLine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June 7</w:t>
      </w:r>
      <w:r w:rsidR="007F00A9">
        <w:rPr>
          <w:rFonts w:ascii="Arial" w:hAnsi="Arial" w:cs="Arial"/>
          <w:b/>
          <w:sz w:val="22"/>
        </w:rPr>
        <w:t>, 2022</w:t>
      </w:r>
    </w:p>
    <w:p w14:paraId="342D8213" w14:textId="77777777" w:rsidR="00FC5362" w:rsidRPr="001619BD" w:rsidRDefault="00722799" w:rsidP="001619BD">
      <w:pPr>
        <w:ind w:left="288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="0057062F">
        <w:rPr>
          <w:rFonts w:ascii="Arial" w:hAnsi="Arial" w:cs="Arial"/>
          <w:sz w:val="22"/>
        </w:rPr>
        <w:tab/>
      </w:r>
      <w:r w:rsidR="0057062F">
        <w:rPr>
          <w:rFonts w:ascii="Arial" w:hAnsi="Arial" w:cs="Arial"/>
          <w:sz w:val="22"/>
        </w:rPr>
        <w:tab/>
      </w:r>
      <w:r w:rsidR="0057062F">
        <w:rPr>
          <w:rFonts w:ascii="Arial" w:hAnsi="Arial" w:cs="Arial"/>
          <w:sz w:val="22"/>
        </w:rPr>
        <w:tab/>
      </w:r>
      <w:r w:rsidR="0057062F">
        <w:rPr>
          <w:rFonts w:ascii="Arial" w:hAnsi="Arial" w:cs="Arial"/>
          <w:sz w:val="22"/>
        </w:rPr>
        <w:tab/>
      </w:r>
      <w:r w:rsidR="0057062F">
        <w:rPr>
          <w:rFonts w:ascii="Arial" w:hAnsi="Arial" w:cs="Arial"/>
          <w:sz w:val="22"/>
        </w:rPr>
        <w:tab/>
      </w:r>
      <w:r w:rsidR="00FC5362">
        <w:rPr>
          <w:rFonts w:ascii="Arial" w:hAnsi="Arial" w:cs="Arial"/>
          <w:sz w:val="22"/>
        </w:rPr>
        <w:t>(</w:t>
      </w:r>
      <w:r w:rsidR="003415BF" w:rsidRPr="003415BF">
        <w:rPr>
          <w:rFonts w:ascii="Arial" w:hAnsi="Arial" w:cs="Arial"/>
          <w:sz w:val="22"/>
        </w:rPr>
        <w:t>Date</w:t>
      </w:r>
      <w:r w:rsidR="001619BD">
        <w:rPr>
          <w:rFonts w:ascii="Arial" w:hAnsi="Arial" w:cs="Arial"/>
          <w:sz w:val="22"/>
        </w:rPr>
        <w:t>)</w:t>
      </w:r>
    </w:p>
    <w:p w14:paraId="50E3EF5D" w14:textId="77777777" w:rsidR="00981C99" w:rsidRPr="00B0659B" w:rsidRDefault="00DC4316" w:rsidP="00613328">
      <w:pPr>
        <w:tabs>
          <w:tab w:val="left" w:pos="2160"/>
        </w:tabs>
        <w:jc w:val="center"/>
        <w:rPr>
          <w:rFonts w:ascii="Arial" w:hAnsi="Arial" w:cs="Arial"/>
          <w:b/>
        </w:rPr>
      </w:pPr>
      <w:r w:rsidRPr="00B0659B">
        <w:rPr>
          <w:rFonts w:ascii="Arial" w:hAnsi="Arial" w:cs="Arial"/>
          <w:b/>
        </w:rPr>
        <w:t>REQUEST FOR QUOTATION</w:t>
      </w:r>
    </w:p>
    <w:p w14:paraId="5362A22B" w14:textId="2C93DA65" w:rsidR="000F2370" w:rsidRPr="00B0659B" w:rsidRDefault="00350F02" w:rsidP="000F2370">
      <w:pPr>
        <w:tabs>
          <w:tab w:val="left" w:pos="21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7F00A9">
        <w:rPr>
          <w:rFonts w:ascii="Arial" w:hAnsi="Arial" w:cs="Arial"/>
          <w:b/>
        </w:rPr>
        <w:t>2-01-0</w:t>
      </w:r>
      <w:r w:rsidR="00EE5EE2">
        <w:rPr>
          <w:rFonts w:ascii="Arial" w:hAnsi="Arial" w:cs="Arial"/>
          <w:b/>
        </w:rPr>
        <w:t>78</w:t>
      </w:r>
    </w:p>
    <w:p w14:paraId="09F42E3B" w14:textId="0F56531B" w:rsidR="000F2370" w:rsidRDefault="00C00B6C" w:rsidP="000F237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(SVP</w:t>
      </w:r>
      <w:r w:rsidR="000F77EB">
        <w:rPr>
          <w:rFonts w:ascii="Arial" w:hAnsi="Arial" w:cs="Arial"/>
          <w:sz w:val="22"/>
        </w:rPr>
        <w:t>-</w:t>
      </w:r>
      <w:r w:rsidR="001C3E46">
        <w:rPr>
          <w:rFonts w:ascii="Arial" w:hAnsi="Arial" w:cs="Arial"/>
          <w:sz w:val="22"/>
        </w:rPr>
        <w:t xml:space="preserve">ICT </w:t>
      </w:r>
      <w:r w:rsidR="00EE5EE2">
        <w:rPr>
          <w:rFonts w:ascii="Arial" w:hAnsi="Arial" w:cs="Arial"/>
          <w:sz w:val="22"/>
        </w:rPr>
        <w:t>Supplies</w:t>
      </w:r>
      <w:r w:rsidR="00245561">
        <w:rPr>
          <w:rFonts w:ascii="Arial" w:hAnsi="Arial" w:cs="Arial"/>
          <w:sz w:val="22"/>
        </w:rPr>
        <w:t>)</w:t>
      </w:r>
    </w:p>
    <w:p w14:paraId="779E4268" w14:textId="77777777" w:rsidR="00BC7EFC" w:rsidRPr="00065C55" w:rsidRDefault="00BC7EFC" w:rsidP="008549A7">
      <w:pPr>
        <w:rPr>
          <w:rFonts w:ascii="Arial" w:hAnsi="Arial" w:cs="Arial"/>
          <w:b/>
          <w:sz w:val="20"/>
          <w:szCs w:val="20"/>
        </w:rPr>
      </w:pPr>
    </w:p>
    <w:p w14:paraId="0D6679BC" w14:textId="77777777" w:rsidR="007B1F10" w:rsidRPr="00065C55" w:rsidRDefault="007B1F10" w:rsidP="007B1F10">
      <w:pPr>
        <w:ind w:left="-907" w:firstLine="907"/>
        <w:rPr>
          <w:rFonts w:ascii="Arial" w:hAnsi="Arial" w:cs="Arial"/>
          <w:b/>
          <w:color w:val="000000"/>
          <w:sz w:val="20"/>
          <w:szCs w:val="20"/>
        </w:rPr>
      </w:pPr>
      <w:r w:rsidRPr="00065C55">
        <w:rPr>
          <w:rFonts w:ascii="Arial" w:hAnsi="Arial" w:cs="Arial"/>
          <w:b/>
          <w:color w:val="000000"/>
          <w:sz w:val="20"/>
          <w:szCs w:val="20"/>
        </w:rPr>
        <w:t>INSTRUCTIONS:</w:t>
      </w:r>
    </w:p>
    <w:p w14:paraId="2F58CEC8" w14:textId="77777777" w:rsidR="007B1F10" w:rsidRPr="0054019F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54019F">
        <w:rPr>
          <w:rFonts w:ascii="Arial" w:hAnsi="Arial" w:cs="Arial"/>
          <w:color w:val="000000"/>
          <w:sz w:val="22"/>
          <w:szCs w:val="22"/>
        </w:rPr>
        <w:t xml:space="preserve">Bidders are required to read the instructions and fill all the blanks properly. </w:t>
      </w:r>
    </w:p>
    <w:p w14:paraId="7D018BF2" w14:textId="411A45EF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b/>
          <w:color w:val="000000"/>
          <w:sz w:val="22"/>
          <w:szCs w:val="22"/>
        </w:rPr>
      </w:pPr>
      <w:r w:rsidRPr="0054019F">
        <w:rPr>
          <w:rFonts w:ascii="Arial" w:hAnsi="Arial" w:cs="Arial"/>
          <w:color w:val="000000"/>
          <w:sz w:val="22"/>
          <w:szCs w:val="22"/>
        </w:rPr>
        <w:t>Prospective Bidders/Suppliers may submit their own canvass form in accomplishing their bid proposals/quotations subject to</w:t>
      </w:r>
      <w:r w:rsidR="001C3E46">
        <w:rPr>
          <w:rFonts w:ascii="Arial" w:hAnsi="Arial" w:cs="Arial"/>
          <w:color w:val="000000"/>
          <w:sz w:val="22"/>
          <w:szCs w:val="22"/>
        </w:rPr>
        <w:t xml:space="preserve"> the condition that the DA Western Visayas</w:t>
      </w:r>
      <w:r w:rsidRPr="0054019F">
        <w:rPr>
          <w:rFonts w:ascii="Arial" w:hAnsi="Arial" w:cs="Arial"/>
          <w:color w:val="000000"/>
          <w:sz w:val="22"/>
          <w:szCs w:val="22"/>
        </w:rPr>
        <w:t xml:space="preserve"> official RFQ form shall be filled </w:t>
      </w:r>
      <w:r w:rsidR="007F00A9" w:rsidRPr="0054019F">
        <w:rPr>
          <w:rFonts w:ascii="Arial" w:hAnsi="Arial" w:cs="Arial"/>
          <w:color w:val="000000"/>
          <w:sz w:val="22"/>
          <w:szCs w:val="22"/>
        </w:rPr>
        <w:t>up (</w:t>
      </w:r>
      <w:r w:rsidRPr="0054019F">
        <w:rPr>
          <w:rFonts w:ascii="Arial" w:hAnsi="Arial" w:cs="Arial"/>
          <w:color w:val="000000"/>
          <w:sz w:val="22"/>
          <w:szCs w:val="22"/>
        </w:rPr>
        <w:t xml:space="preserve">with offered brand, unit price and total price), signed properly and attached together with the </w:t>
      </w:r>
      <w:r w:rsidRPr="00CA037D">
        <w:rPr>
          <w:rFonts w:ascii="Arial" w:hAnsi="Arial" w:cs="Arial"/>
          <w:color w:val="000000"/>
          <w:sz w:val="22"/>
          <w:szCs w:val="22"/>
        </w:rPr>
        <w:t>Bidder’s/Supplier’s own canvass form. (</w:t>
      </w:r>
      <w:r w:rsidR="007F00A9" w:rsidRPr="00CA037D">
        <w:rPr>
          <w:rFonts w:ascii="Arial" w:hAnsi="Arial" w:cs="Arial"/>
          <w:color w:val="000000"/>
          <w:sz w:val="22"/>
          <w:szCs w:val="22"/>
        </w:rPr>
        <w:t>Please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write legibly)</w:t>
      </w:r>
    </w:p>
    <w:p w14:paraId="3F62B315" w14:textId="77777777" w:rsidR="005D0AA4" w:rsidRPr="00CA037D" w:rsidRDefault="005D0AA4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b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>Any erasure or alteration in the unit and/or total price shall render the offer of the supplier invalid.</w:t>
      </w:r>
    </w:p>
    <w:p w14:paraId="487D0352" w14:textId="77777777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 xml:space="preserve">Any specifications other than those required/stated in this form shall not be considered in the evaluation of bids. </w:t>
      </w:r>
    </w:p>
    <w:p w14:paraId="7EF540B2" w14:textId="77777777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>Quotation(s) must include all kinds of taxes for the item(s)/services listed hereunder, including delivery charges.</w:t>
      </w:r>
    </w:p>
    <w:p w14:paraId="21BFD9B0" w14:textId="77777777" w:rsidR="002218EC" w:rsidRPr="00CA037D" w:rsidRDefault="002218EC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CA037D">
        <w:rPr>
          <w:rFonts w:ascii="Arial" w:hAnsi="Arial" w:cs="Arial"/>
          <w:b/>
          <w:color w:val="000000"/>
          <w:sz w:val="22"/>
          <w:szCs w:val="22"/>
        </w:rPr>
        <w:t>brand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name/model of the </w:t>
      </w:r>
      <w:r w:rsidR="00473C09" w:rsidRPr="00CA037D">
        <w:rPr>
          <w:rFonts w:ascii="Arial" w:hAnsi="Arial" w:cs="Arial"/>
          <w:color w:val="000000"/>
          <w:sz w:val="22"/>
          <w:szCs w:val="22"/>
        </w:rPr>
        <w:t xml:space="preserve">offered item(s)/product(s) or services </w:t>
      </w:r>
      <w:r w:rsidRPr="00CA037D">
        <w:rPr>
          <w:rFonts w:ascii="Arial" w:hAnsi="Arial" w:cs="Arial"/>
          <w:b/>
          <w:color w:val="000000"/>
          <w:sz w:val="22"/>
          <w:szCs w:val="22"/>
        </w:rPr>
        <w:t>must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be indicated, if applicable/required.</w:t>
      </w:r>
    </w:p>
    <w:p w14:paraId="580EF380" w14:textId="4F527F8E" w:rsidR="00BA7332" w:rsidRPr="00CA037D" w:rsidRDefault="00BA7332" w:rsidP="00A362D7">
      <w:pPr>
        <w:numPr>
          <w:ilvl w:val="0"/>
          <w:numId w:val="1"/>
        </w:numPr>
        <w:tabs>
          <w:tab w:val="clear" w:pos="540"/>
          <w:tab w:val="num" w:pos="-4230"/>
        </w:tabs>
        <w:ind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>Sealed Quotation(s) / Proposal(s) sha</w:t>
      </w:r>
      <w:r w:rsidR="001C3E46">
        <w:rPr>
          <w:rFonts w:ascii="Arial" w:hAnsi="Arial" w:cs="Arial"/>
          <w:color w:val="000000"/>
          <w:sz w:val="22"/>
          <w:szCs w:val="22"/>
        </w:rPr>
        <w:t>ll be submitted to the DA Western Visayas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, Procurement Service Office, RCPC Building, DA-WESVIARC., </w:t>
      </w:r>
      <w:proofErr w:type="spellStart"/>
      <w:r w:rsidRPr="00CA037D">
        <w:rPr>
          <w:rFonts w:ascii="Arial" w:hAnsi="Arial" w:cs="Arial"/>
          <w:color w:val="000000"/>
          <w:sz w:val="22"/>
          <w:szCs w:val="22"/>
        </w:rPr>
        <w:t>Brgy</w:t>
      </w:r>
      <w:proofErr w:type="spellEnd"/>
      <w:r w:rsidRPr="00CA037D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CA037D">
        <w:rPr>
          <w:rFonts w:ascii="Arial" w:hAnsi="Arial" w:cs="Arial"/>
          <w:color w:val="000000"/>
          <w:sz w:val="22"/>
          <w:szCs w:val="22"/>
        </w:rPr>
        <w:t>Buntatala</w:t>
      </w:r>
      <w:proofErr w:type="spellEnd"/>
      <w:r w:rsidRPr="00CA037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A037D">
        <w:rPr>
          <w:rFonts w:ascii="Arial" w:hAnsi="Arial" w:cs="Arial"/>
          <w:color w:val="000000"/>
          <w:sz w:val="22"/>
          <w:szCs w:val="22"/>
        </w:rPr>
        <w:t>Jaro</w:t>
      </w:r>
      <w:proofErr w:type="spellEnd"/>
      <w:r w:rsidRPr="00CA037D">
        <w:rPr>
          <w:rFonts w:ascii="Arial" w:hAnsi="Arial" w:cs="Arial"/>
          <w:color w:val="000000"/>
          <w:sz w:val="22"/>
          <w:szCs w:val="22"/>
        </w:rPr>
        <w:t xml:space="preserve">, Iloilo City. </w:t>
      </w:r>
      <w:r w:rsidR="001C3E46">
        <w:rPr>
          <w:rFonts w:ascii="Arial" w:hAnsi="Arial" w:cs="Arial"/>
          <w:color w:val="000000"/>
          <w:sz w:val="22"/>
          <w:szCs w:val="22"/>
        </w:rPr>
        <w:t>Online or electronic submission should be password protected and send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dareg6bac@yahoo.com.</w:t>
      </w:r>
    </w:p>
    <w:p w14:paraId="50A0690A" w14:textId="721593F5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b/>
          <w:color w:val="000000"/>
          <w:sz w:val="22"/>
          <w:szCs w:val="22"/>
        </w:rPr>
        <w:t xml:space="preserve">DEADLINE </w:t>
      </w:r>
      <w:r w:rsidRPr="00CA037D">
        <w:rPr>
          <w:rFonts w:ascii="Arial" w:hAnsi="Arial" w:cs="Arial"/>
          <w:color w:val="000000"/>
          <w:sz w:val="22"/>
          <w:szCs w:val="22"/>
        </w:rPr>
        <w:t>FOR SUBMISSION OF BIDS:</w:t>
      </w:r>
      <w:r w:rsidR="00C40B65">
        <w:rPr>
          <w:rFonts w:ascii="Arial" w:hAnsi="Arial" w:cs="Arial"/>
          <w:color w:val="000000"/>
          <w:sz w:val="22"/>
          <w:szCs w:val="22"/>
        </w:rPr>
        <w:t xml:space="preserve"> </w:t>
      </w:r>
      <w:r w:rsidR="0020122E">
        <w:rPr>
          <w:rFonts w:ascii="Arial" w:hAnsi="Arial" w:cs="Arial"/>
          <w:b/>
          <w:color w:val="000000"/>
          <w:sz w:val="22"/>
          <w:szCs w:val="22"/>
        </w:rPr>
        <w:t>June 14</w:t>
      </w:r>
      <w:r w:rsidR="007F00A9">
        <w:rPr>
          <w:rFonts w:ascii="Arial" w:hAnsi="Arial" w:cs="Arial"/>
          <w:b/>
          <w:color w:val="000000"/>
          <w:sz w:val="22"/>
          <w:szCs w:val="22"/>
        </w:rPr>
        <w:t>, 2022</w:t>
      </w:r>
      <w:r w:rsidR="00065C55" w:rsidRPr="00CA037D">
        <w:rPr>
          <w:rFonts w:ascii="Arial" w:hAnsi="Arial" w:cs="Arial"/>
          <w:b/>
          <w:color w:val="000000"/>
          <w:sz w:val="22"/>
          <w:szCs w:val="22"/>
        </w:rPr>
        <w:t xml:space="preserve"> at </w:t>
      </w:r>
      <w:r w:rsidR="00CA037D" w:rsidRPr="00CA037D">
        <w:rPr>
          <w:rFonts w:ascii="Arial" w:hAnsi="Arial" w:cs="Arial"/>
          <w:b/>
          <w:color w:val="000000"/>
          <w:sz w:val="22"/>
          <w:szCs w:val="22"/>
        </w:rPr>
        <w:t xml:space="preserve">12:00 </w:t>
      </w:r>
      <w:proofErr w:type="spellStart"/>
      <w:r w:rsidR="00CA037D" w:rsidRPr="00CA037D">
        <w:rPr>
          <w:rFonts w:ascii="Arial" w:hAnsi="Arial" w:cs="Arial"/>
          <w:b/>
          <w:color w:val="000000"/>
          <w:sz w:val="22"/>
          <w:szCs w:val="22"/>
        </w:rPr>
        <w:t>nn</w:t>
      </w:r>
      <w:proofErr w:type="spellEnd"/>
      <w:r w:rsidRPr="00CA037D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34EA81EB" w14:textId="77777777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>Price quotation(s) submitted s</w:t>
      </w:r>
      <w:r w:rsidR="00A41E8D" w:rsidRPr="00CA037D">
        <w:rPr>
          <w:rFonts w:ascii="Arial" w:hAnsi="Arial" w:cs="Arial"/>
          <w:color w:val="000000"/>
          <w:sz w:val="22"/>
          <w:szCs w:val="22"/>
        </w:rPr>
        <w:t xml:space="preserve">hall be valid for a period of </w:t>
      </w:r>
      <w:r w:rsidR="00A41E8D" w:rsidRPr="00CA037D">
        <w:rPr>
          <w:rFonts w:ascii="Arial" w:hAnsi="Arial" w:cs="Arial"/>
          <w:b/>
          <w:color w:val="000000"/>
          <w:sz w:val="22"/>
          <w:szCs w:val="22"/>
        </w:rPr>
        <w:t>45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days reckoned from the deadline for submission of quotations.</w:t>
      </w:r>
    </w:p>
    <w:p w14:paraId="2386F3AF" w14:textId="77777777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>Awarding shall be done for the whole lot. Partial bids shall not be allowed.</w:t>
      </w:r>
    </w:p>
    <w:p w14:paraId="0B3F35DA" w14:textId="77777777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 xml:space="preserve">Validity of stocks: </w:t>
      </w:r>
      <w:r w:rsidR="00A41E8D" w:rsidRPr="00CA037D">
        <w:rPr>
          <w:rFonts w:ascii="Arial" w:hAnsi="Arial" w:cs="Arial"/>
          <w:b/>
          <w:color w:val="000000"/>
          <w:sz w:val="22"/>
          <w:szCs w:val="22"/>
        </w:rPr>
        <w:t>60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days.</w:t>
      </w:r>
    </w:p>
    <w:p w14:paraId="1301A54B" w14:textId="77777777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 xml:space="preserve">Terms of payment: within 15 days after inspection and acceptance and shall </w:t>
      </w:r>
      <w:r w:rsidRPr="00CA037D">
        <w:rPr>
          <w:rFonts w:ascii="Arial" w:hAnsi="Arial" w:cs="Arial"/>
          <w:sz w:val="22"/>
          <w:szCs w:val="22"/>
        </w:rPr>
        <w:t>be made through Land Bank’s LDDAP-ADA/Bank Transfer facility. Bank Transfer fee, if any, shall be charged against the creditor’s account.</w:t>
      </w:r>
    </w:p>
    <w:p w14:paraId="412EF175" w14:textId="6B08C4B2" w:rsidR="00363EC2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 xml:space="preserve">Delivery period: </w:t>
      </w:r>
      <w:r w:rsidR="00EE5EE2">
        <w:rPr>
          <w:rFonts w:ascii="Arial" w:hAnsi="Arial" w:cs="Arial"/>
          <w:b/>
          <w:color w:val="000000"/>
          <w:sz w:val="22"/>
          <w:szCs w:val="22"/>
        </w:rPr>
        <w:t>1</w:t>
      </w:r>
      <w:r w:rsidR="001C3E46">
        <w:rPr>
          <w:rFonts w:ascii="Arial" w:hAnsi="Arial" w:cs="Arial"/>
          <w:b/>
          <w:color w:val="000000"/>
          <w:sz w:val="22"/>
          <w:szCs w:val="22"/>
        </w:rPr>
        <w:t>5</w:t>
      </w:r>
      <w:r w:rsidR="00171937">
        <w:rPr>
          <w:rFonts w:ascii="Arial" w:hAnsi="Arial" w:cs="Arial"/>
          <w:b/>
          <w:color w:val="000000"/>
          <w:sz w:val="22"/>
          <w:szCs w:val="22"/>
        </w:rPr>
        <w:t xml:space="preserve"> days upon receipt of Notice to Proceed</w:t>
      </w:r>
    </w:p>
    <w:p w14:paraId="40F1ECB9" w14:textId="3569C7E8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>Delivery point:</w:t>
      </w:r>
      <w:r w:rsidR="00C40B65">
        <w:rPr>
          <w:rFonts w:ascii="Arial" w:hAnsi="Arial" w:cs="Arial"/>
          <w:color w:val="000000"/>
          <w:sz w:val="22"/>
          <w:szCs w:val="22"/>
        </w:rPr>
        <w:t xml:space="preserve"> </w:t>
      </w:r>
      <w:r w:rsidR="00171937">
        <w:rPr>
          <w:rFonts w:ascii="Arial" w:hAnsi="Arial" w:cs="Arial"/>
          <w:color w:val="000000"/>
          <w:sz w:val="22"/>
          <w:szCs w:val="22"/>
        </w:rPr>
        <w:t xml:space="preserve">DA </w:t>
      </w:r>
      <w:r w:rsidR="00EE5EE2">
        <w:rPr>
          <w:rFonts w:ascii="Arial" w:hAnsi="Arial" w:cs="Arial"/>
          <w:color w:val="000000"/>
          <w:sz w:val="22"/>
          <w:szCs w:val="22"/>
        </w:rPr>
        <w:t xml:space="preserve">Rice Bldg., </w:t>
      </w:r>
      <w:r w:rsidR="001C3E46">
        <w:rPr>
          <w:rFonts w:ascii="Arial" w:hAnsi="Arial" w:cs="Arial"/>
          <w:color w:val="000000"/>
          <w:sz w:val="22"/>
          <w:szCs w:val="22"/>
        </w:rPr>
        <w:t>Field Operations Compound</w:t>
      </w:r>
      <w:r w:rsidR="009A3B5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71937">
        <w:rPr>
          <w:rFonts w:ascii="Arial" w:hAnsi="Arial" w:cs="Arial"/>
          <w:color w:val="000000"/>
          <w:sz w:val="22"/>
          <w:szCs w:val="22"/>
        </w:rPr>
        <w:t>Parola</w:t>
      </w:r>
      <w:proofErr w:type="spellEnd"/>
      <w:r w:rsidR="00171937">
        <w:rPr>
          <w:rFonts w:ascii="Arial" w:hAnsi="Arial" w:cs="Arial"/>
          <w:color w:val="000000"/>
          <w:sz w:val="22"/>
          <w:szCs w:val="22"/>
        </w:rPr>
        <w:t xml:space="preserve">, </w:t>
      </w:r>
      <w:r w:rsidR="009A3B5D">
        <w:rPr>
          <w:rFonts w:ascii="Arial" w:hAnsi="Arial" w:cs="Arial"/>
          <w:color w:val="000000"/>
          <w:sz w:val="22"/>
          <w:szCs w:val="22"/>
        </w:rPr>
        <w:t>Iloilo City</w:t>
      </w:r>
    </w:p>
    <w:p w14:paraId="1C13392B" w14:textId="77777777" w:rsidR="007B1F10" w:rsidRPr="00CA037D" w:rsidRDefault="007B1F10" w:rsidP="00A362D7">
      <w:pPr>
        <w:numPr>
          <w:ilvl w:val="0"/>
          <w:numId w:val="1"/>
        </w:numPr>
        <w:tabs>
          <w:tab w:val="clear" w:pos="540"/>
        </w:tabs>
        <w:ind w:left="547" w:hanging="360"/>
        <w:rPr>
          <w:rFonts w:ascii="Arial" w:hAnsi="Arial" w:cs="Arial"/>
          <w:color w:val="000000"/>
          <w:sz w:val="22"/>
          <w:szCs w:val="22"/>
        </w:rPr>
      </w:pPr>
      <w:r w:rsidRPr="00CA037D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C0E06" w:rsidRPr="00CA037D">
        <w:rPr>
          <w:rFonts w:ascii="Arial" w:hAnsi="Arial" w:cs="Arial"/>
          <w:color w:val="000000"/>
          <w:sz w:val="22"/>
          <w:szCs w:val="22"/>
        </w:rPr>
        <w:t xml:space="preserve">period of submission of the 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following documents </w:t>
      </w:r>
      <w:r w:rsidR="00AC0E06" w:rsidRPr="00CA037D">
        <w:rPr>
          <w:rFonts w:ascii="Arial" w:hAnsi="Arial" w:cs="Arial"/>
          <w:color w:val="000000"/>
          <w:sz w:val="22"/>
          <w:szCs w:val="22"/>
        </w:rPr>
        <w:t xml:space="preserve">are </w:t>
      </w:r>
      <w:r w:rsidR="00695694" w:rsidRPr="00CA037D">
        <w:rPr>
          <w:rFonts w:ascii="Arial" w:hAnsi="Arial" w:cs="Arial"/>
          <w:color w:val="000000"/>
          <w:sz w:val="22"/>
          <w:szCs w:val="22"/>
        </w:rPr>
        <w:t>as follows:</w:t>
      </w:r>
    </w:p>
    <w:p w14:paraId="2884F6CC" w14:textId="77777777" w:rsidR="00695694" w:rsidRPr="00CA037D" w:rsidRDefault="00695694" w:rsidP="00695694">
      <w:pPr>
        <w:ind w:left="547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337" w:type="dxa"/>
        <w:tblLook w:val="04A0" w:firstRow="1" w:lastRow="0" w:firstColumn="1" w:lastColumn="0" w:noHBand="0" w:noVBand="1"/>
      </w:tblPr>
      <w:tblGrid>
        <w:gridCol w:w="4440"/>
        <w:gridCol w:w="2407"/>
        <w:gridCol w:w="3028"/>
      </w:tblGrid>
      <w:tr w:rsidR="00E317A7" w:rsidRPr="00CA037D" w14:paraId="3ACCA282" w14:textId="77777777" w:rsidTr="00AB7119">
        <w:tc>
          <w:tcPr>
            <w:tcW w:w="4449" w:type="dxa"/>
          </w:tcPr>
          <w:p w14:paraId="0FFCB13A" w14:textId="77777777" w:rsidR="00695694" w:rsidRPr="00CA037D" w:rsidRDefault="00695694" w:rsidP="0069569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A037D">
              <w:rPr>
                <w:rFonts w:ascii="Arial" w:hAnsi="Arial" w:cs="Arial"/>
                <w:b/>
                <w:color w:val="000000"/>
                <w:sz w:val="22"/>
                <w:szCs w:val="22"/>
              </w:rPr>
              <w:t>Document</w:t>
            </w:r>
          </w:p>
        </w:tc>
        <w:tc>
          <w:tcPr>
            <w:tcW w:w="2410" w:type="dxa"/>
          </w:tcPr>
          <w:p w14:paraId="6C27ABA0" w14:textId="77777777" w:rsidR="00695694" w:rsidRPr="00CA037D" w:rsidRDefault="00695694" w:rsidP="0069569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A037D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Submission Period</w:t>
            </w:r>
            <w:r w:rsidR="00E66A28" w:rsidRPr="00CA037D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3034" w:type="dxa"/>
          </w:tcPr>
          <w:p w14:paraId="48F003BF" w14:textId="77777777" w:rsidR="00695694" w:rsidRPr="00CA037D" w:rsidRDefault="00695694" w:rsidP="0069569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22E4" w:rsidRPr="00CA037D" w14:paraId="54EAAA15" w14:textId="77777777" w:rsidTr="00AB7119">
        <w:tc>
          <w:tcPr>
            <w:tcW w:w="4449" w:type="dxa"/>
          </w:tcPr>
          <w:p w14:paraId="5783332F" w14:textId="77777777" w:rsidR="009622E4" w:rsidRPr="00CA037D" w:rsidRDefault="009622E4" w:rsidP="006956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37D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Certified True Copy of Valid </w:t>
            </w:r>
            <w:r w:rsidRPr="00CA037D">
              <w:rPr>
                <w:rFonts w:ascii="Arial" w:hAnsi="Arial" w:cs="Arial"/>
                <w:b/>
                <w:color w:val="000000"/>
                <w:sz w:val="22"/>
                <w:szCs w:val="22"/>
              </w:rPr>
              <w:t>Mayor’s/Business Permit</w:t>
            </w:r>
          </w:p>
        </w:tc>
        <w:tc>
          <w:tcPr>
            <w:tcW w:w="2410" w:type="dxa"/>
            <w:vMerge w:val="restart"/>
            <w:vAlign w:val="center"/>
          </w:tcPr>
          <w:p w14:paraId="5F4F89BC" w14:textId="77777777" w:rsidR="009622E4" w:rsidRPr="00CA037D" w:rsidRDefault="009622E4" w:rsidP="009622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37D">
              <w:rPr>
                <w:rFonts w:ascii="Arial" w:hAnsi="Arial" w:cs="Arial"/>
                <w:color w:val="000000"/>
                <w:sz w:val="22"/>
                <w:szCs w:val="22"/>
              </w:rPr>
              <w:t xml:space="preserve">Before the issuance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Notice of Award</w:t>
            </w:r>
          </w:p>
        </w:tc>
        <w:tc>
          <w:tcPr>
            <w:tcW w:w="3034" w:type="dxa"/>
            <w:vMerge w:val="restart"/>
            <w:vAlign w:val="center"/>
          </w:tcPr>
          <w:p w14:paraId="0963CE36" w14:textId="77777777" w:rsidR="009622E4" w:rsidRPr="00CA037D" w:rsidRDefault="009622E4" w:rsidP="00C84F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037D">
              <w:rPr>
                <w:rFonts w:ascii="Arial" w:hAnsi="Arial" w:cs="Arial"/>
                <w:color w:val="000000"/>
                <w:sz w:val="22"/>
                <w:szCs w:val="22"/>
              </w:rPr>
              <w:t xml:space="preserve">At the option of the supplier, may be submitted </w:t>
            </w:r>
            <w:r w:rsidRPr="00CA037D">
              <w:rPr>
                <w:rFonts w:ascii="Arial" w:hAnsi="Arial" w:cs="Arial"/>
                <w:b/>
                <w:color w:val="000000"/>
                <w:sz w:val="22"/>
                <w:szCs w:val="22"/>
              </w:rPr>
              <w:t>during</w:t>
            </w:r>
            <w:r w:rsidRPr="00CA037D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submission of its quotation</w:t>
            </w:r>
          </w:p>
        </w:tc>
      </w:tr>
      <w:tr w:rsidR="009622E4" w:rsidRPr="00CA037D" w14:paraId="65176F92" w14:textId="77777777" w:rsidTr="00AB7119">
        <w:tc>
          <w:tcPr>
            <w:tcW w:w="4449" w:type="dxa"/>
          </w:tcPr>
          <w:p w14:paraId="498BD7DF" w14:textId="77777777" w:rsidR="009622E4" w:rsidRPr="00CA037D" w:rsidRDefault="009622E4" w:rsidP="0057795C">
            <w:pPr>
              <w:rPr>
                <w:rFonts w:ascii="Arial" w:hAnsi="Arial" w:cs="Arial"/>
                <w:sz w:val="22"/>
                <w:szCs w:val="22"/>
              </w:rPr>
            </w:pPr>
            <w:r w:rsidRPr="00CA037D">
              <w:rPr>
                <w:rFonts w:ascii="Arial" w:hAnsi="Arial" w:cs="Arial"/>
                <w:sz w:val="22"/>
                <w:szCs w:val="22"/>
              </w:rPr>
              <w:t xml:space="preserve">Certified True Copy of </w:t>
            </w:r>
            <w:proofErr w:type="spellStart"/>
            <w:r w:rsidRPr="00CA037D">
              <w:rPr>
                <w:rFonts w:ascii="Arial" w:hAnsi="Arial" w:cs="Arial"/>
                <w:b/>
                <w:sz w:val="22"/>
                <w:szCs w:val="22"/>
              </w:rPr>
              <w:t>PhilGEPS</w:t>
            </w:r>
            <w:proofErr w:type="spellEnd"/>
            <w:r w:rsidRPr="00CA037D">
              <w:rPr>
                <w:rFonts w:ascii="Arial" w:hAnsi="Arial" w:cs="Arial"/>
                <w:b/>
                <w:sz w:val="22"/>
                <w:szCs w:val="22"/>
              </w:rPr>
              <w:t xml:space="preserve"> Registration Number</w:t>
            </w:r>
            <w:r w:rsidRPr="00CA037D">
              <w:rPr>
                <w:rFonts w:ascii="Arial" w:hAnsi="Arial" w:cs="Arial"/>
                <w:sz w:val="22"/>
                <w:szCs w:val="22"/>
              </w:rPr>
              <w:t xml:space="preserve"> (Red or Platinum)</w:t>
            </w:r>
          </w:p>
        </w:tc>
        <w:tc>
          <w:tcPr>
            <w:tcW w:w="2410" w:type="dxa"/>
            <w:vMerge/>
          </w:tcPr>
          <w:p w14:paraId="14E5639A" w14:textId="77777777" w:rsidR="009622E4" w:rsidRPr="00CA037D" w:rsidRDefault="009622E4" w:rsidP="00E10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4" w:type="dxa"/>
            <w:vMerge/>
          </w:tcPr>
          <w:p w14:paraId="3F2AB967" w14:textId="77777777" w:rsidR="009622E4" w:rsidRPr="00CA037D" w:rsidRDefault="009622E4" w:rsidP="006956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622E4" w:rsidRPr="00CA037D" w14:paraId="59651671" w14:textId="77777777" w:rsidTr="00AB7119">
        <w:tc>
          <w:tcPr>
            <w:tcW w:w="4449" w:type="dxa"/>
          </w:tcPr>
          <w:p w14:paraId="4F2014FF" w14:textId="77777777" w:rsidR="009622E4" w:rsidRPr="00CA037D" w:rsidRDefault="009622E4" w:rsidP="007F68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037D">
              <w:rPr>
                <w:rFonts w:ascii="Arial" w:hAnsi="Arial" w:cs="Arial"/>
                <w:b/>
                <w:sz w:val="22"/>
                <w:szCs w:val="22"/>
              </w:rPr>
              <w:t>Omnibus Sworn Statement</w:t>
            </w:r>
          </w:p>
          <w:p w14:paraId="1CD25620" w14:textId="77777777" w:rsidR="009622E4" w:rsidRPr="00CA037D" w:rsidRDefault="009622E4" w:rsidP="007F68BC">
            <w:pPr>
              <w:rPr>
                <w:rFonts w:ascii="Arial" w:hAnsi="Arial" w:cs="Arial"/>
                <w:sz w:val="22"/>
                <w:szCs w:val="22"/>
              </w:rPr>
            </w:pPr>
            <w:r w:rsidRPr="00CA037D">
              <w:rPr>
                <w:rFonts w:ascii="Arial" w:hAnsi="Arial" w:cs="Arial"/>
                <w:sz w:val="22"/>
                <w:szCs w:val="22"/>
              </w:rPr>
              <w:t>(for ABC above Php 50,000.00)</w:t>
            </w:r>
          </w:p>
        </w:tc>
        <w:tc>
          <w:tcPr>
            <w:tcW w:w="2410" w:type="dxa"/>
            <w:vMerge/>
          </w:tcPr>
          <w:p w14:paraId="4C3EDB26" w14:textId="77777777" w:rsidR="009622E4" w:rsidRPr="00CA037D" w:rsidRDefault="009622E4" w:rsidP="00E10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4" w:type="dxa"/>
            <w:vMerge/>
          </w:tcPr>
          <w:p w14:paraId="226A0C42" w14:textId="77777777" w:rsidR="009622E4" w:rsidRPr="00CA037D" w:rsidRDefault="009622E4" w:rsidP="006956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622E4" w:rsidRPr="00CA037D" w14:paraId="41FE94B4" w14:textId="77777777" w:rsidTr="00AB7119">
        <w:tc>
          <w:tcPr>
            <w:tcW w:w="4449" w:type="dxa"/>
          </w:tcPr>
          <w:p w14:paraId="161ADE6C" w14:textId="77777777" w:rsidR="009622E4" w:rsidRDefault="009622E4" w:rsidP="009622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Income Tax Return</w:t>
            </w:r>
          </w:p>
          <w:p w14:paraId="1FD381E5" w14:textId="77777777" w:rsidR="009622E4" w:rsidRPr="00CA037D" w:rsidRDefault="009622E4" w:rsidP="00962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4EBD">
              <w:rPr>
                <w:rFonts w:ascii="Arial" w:hAnsi="Arial" w:cs="Arial"/>
                <w:sz w:val="22"/>
                <w:szCs w:val="22"/>
              </w:rPr>
              <w:t>(for ABC above Php 500,000.00)</w:t>
            </w:r>
          </w:p>
        </w:tc>
        <w:tc>
          <w:tcPr>
            <w:tcW w:w="2410" w:type="dxa"/>
            <w:vMerge/>
          </w:tcPr>
          <w:p w14:paraId="102AEB90" w14:textId="77777777" w:rsidR="009622E4" w:rsidRPr="00CA037D" w:rsidRDefault="009622E4" w:rsidP="00E100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4" w:type="dxa"/>
            <w:vMerge/>
          </w:tcPr>
          <w:p w14:paraId="599B9DB8" w14:textId="77777777" w:rsidR="009622E4" w:rsidRPr="00CA037D" w:rsidRDefault="009622E4" w:rsidP="006956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3F81" w:rsidRPr="00CA037D" w14:paraId="11F16504" w14:textId="77777777" w:rsidTr="00F23F81">
        <w:trPr>
          <w:trHeight w:val="542"/>
        </w:trPr>
        <w:tc>
          <w:tcPr>
            <w:tcW w:w="9893" w:type="dxa"/>
            <w:gridSpan w:val="3"/>
            <w:vAlign w:val="center"/>
          </w:tcPr>
          <w:p w14:paraId="5E9B96B4" w14:textId="77777777" w:rsidR="00F23F81" w:rsidRPr="00CA037D" w:rsidRDefault="00F23F81" w:rsidP="00F23F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24985801"/>
            <w:r w:rsidRPr="00CA037D">
              <w:rPr>
                <w:rFonts w:ascii="Arial" w:hAnsi="Arial" w:cs="Arial"/>
                <w:color w:val="000000"/>
                <w:sz w:val="20"/>
                <w:szCs w:val="20"/>
              </w:rPr>
              <w:t>*Non-submission of any or all documentary requirements within 24 hours upon notice shall disqualify the lowest offeror from award and the BAC shall proceed to evaluate the next lower offer.</w:t>
            </w:r>
            <w:bookmarkEnd w:id="0"/>
          </w:p>
        </w:tc>
      </w:tr>
    </w:tbl>
    <w:p w14:paraId="01D3D585" w14:textId="77777777" w:rsidR="004D48D1" w:rsidRDefault="004E0CA5" w:rsidP="004D48D1">
      <w:pPr>
        <w:pStyle w:val="ListParagraph"/>
        <w:numPr>
          <w:ilvl w:val="0"/>
          <w:numId w:val="1"/>
        </w:numPr>
        <w:tabs>
          <w:tab w:val="clear" w:pos="540"/>
        </w:tabs>
        <w:ind w:hanging="360"/>
        <w:rPr>
          <w:rFonts w:ascii="Arial" w:hAnsi="Arial" w:cs="Arial"/>
          <w:color w:val="000000"/>
          <w:sz w:val="22"/>
          <w:szCs w:val="22"/>
        </w:rPr>
      </w:pPr>
      <w:bookmarkStart w:id="1" w:name="_Hlk24985874"/>
      <w:r w:rsidRPr="00CA037D">
        <w:rPr>
          <w:rFonts w:ascii="Arial" w:hAnsi="Arial" w:cs="Arial"/>
          <w:color w:val="000000"/>
          <w:sz w:val="22"/>
          <w:szCs w:val="22"/>
        </w:rPr>
        <w:t>Non-</w:t>
      </w:r>
      <w:r w:rsidR="002218EC" w:rsidRPr="00CA037D">
        <w:rPr>
          <w:rFonts w:ascii="Arial" w:hAnsi="Arial" w:cs="Arial"/>
          <w:color w:val="000000"/>
          <w:sz w:val="22"/>
          <w:szCs w:val="22"/>
        </w:rPr>
        <w:t xml:space="preserve">receipt 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of </w:t>
      </w:r>
      <w:r w:rsidR="002218EC" w:rsidRPr="00CA037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Notice of Award within a period of </w:t>
      </w:r>
      <w:r w:rsidRPr="00CA037D">
        <w:rPr>
          <w:rFonts w:ascii="Arial" w:hAnsi="Arial" w:cs="Arial"/>
          <w:b/>
          <w:i/>
          <w:color w:val="000000"/>
          <w:sz w:val="22"/>
          <w:szCs w:val="22"/>
        </w:rPr>
        <w:t>30 calendar days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from the deadline of </w:t>
      </w:r>
      <w:r w:rsidR="009E55C0" w:rsidRPr="00CA037D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submission of the RFQ is presumed </w:t>
      </w:r>
      <w:r w:rsidR="009E55C0" w:rsidRPr="00CA037D">
        <w:rPr>
          <w:rFonts w:ascii="Arial" w:hAnsi="Arial" w:cs="Arial"/>
          <w:color w:val="000000"/>
          <w:sz w:val="22"/>
          <w:szCs w:val="22"/>
        </w:rPr>
        <w:t>that this</w:t>
      </w:r>
      <w:r w:rsidRPr="00CA037D">
        <w:rPr>
          <w:rFonts w:ascii="Arial" w:hAnsi="Arial" w:cs="Arial"/>
          <w:color w:val="000000"/>
          <w:sz w:val="22"/>
          <w:szCs w:val="22"/>
        </w:rPr>
        <w:t xml:space="preserve"> offer is non-responsive.</w:t>
      </w:r>
      <w:bookmarkEnd w:id="1"/>
    </w:p>
    <w:p w14:paraId="56608753" w14:textId="77777777" w:rsidR="004D48D1" w:rsidRDefault="004D48D1" w:rsidP="004D48D1">
      <w:pPr>
        <w:rPr>
          <w:rFonts w:ascii="Arial" w:hAnsi="Arial" w:cs="Arial"/>
          <w:b/>
          <w:sz w:val="22"/>
          <w:szCs w:val="22"/>
        </w:rPr>
      </w:pPr>
    </w:p>
    <w:p w14:paraId="55AD9F5B" w14:textId="26BDA8C6" w:rsidR="00DA5E09" w:rsidRPr="004D48D1" w:rsidRDefault="00DA5E09" w:rsidP="004D48D1">
      <w:pPr>
        <w:rPr>
          <w:rFonts w:ascii="Arial" w:hAnsi="Arial" w:cs="Arial"/>
          <w:color w:val="000000"/>
          <w:sz w:val="22"/>
          <w:szCs w:val="22"/>
        </w:rPr>
      </w:pPr>
      <w:r w:rsidRPr="004D48D1">
        <w:rPr>
          <w:rFonts w:ascii="Arial" w:hAnsi="Arial" w:cs="Arial"/>
          <w:b/>
          <w:sz w:val="22"/>
          <w:szCs w:val="22"/>
        </w:rPr>
        <w:t>PR No. 20</w:t>
      </w:r>
      <w:r w:rsidR="00350F02" w:rsidRPr="004D48D1">
        <w:rPr>
          <w:rFonts w:ascii="Arial" w:hAnsi="Arial" w:cs="Arial"/>
          <w:b/>
          <w:sz w:val="22"/>
          <w:szCs w:val="22"/>
        </w:rPr>
        <w:t>2</w:t>
      </w:r>
      <w:r w:rsidR="007F00A9">
        <w:rPr>
          <w:rFonts w:ascii="Arial" w:hAnsi="Arial" w:cs="Arial"/>
          <w:b/>
          <w:sz w:val="22"/>
          <w:szCs w:val="22"/>
        </w:rPr>
        <w:t>2-01-</w:t>
      </w:r>
      <w:r w:rsidR="00EE5EE2">
        <w:rPr>
          <w:rFonts w:ascii="Arial" w:hAnsi="Arial" w:cs="Arial"/>
          <w:b/>
          <w:sz w:val="22"/>
          <w:szCs w:val="22"/>
        </w:rPr>
        <w:t>178</w:t>
      </w:r>
      <w:r w:rsidRPr="004D48D1">
        <w:rPr>
          <w:rFonts w:ascii="Arial" w:hAnsi="Arial" w:cs="Arial"/>
          <w:b/>
          <w:sz w:val="22"/>
          <w:szCs w:val="22"/>
        </w:rPr>
        <w:tab/>
      </w:r>
      <w:r w:rsidRPr="004D48D1">
        <w:rPr>
          <w:rFonts w:ascii="Arial" w:hAnsi="Arial" w:cs="Arial"/>
          <w:b/>
          <w:sz w:val="22"/>
          <w:szCs w:val="22"/>
        </w:rPr>
        <w:tab/>
      </w:r>
      <w:proofErr w:type="gramStart"/>
      <w:r w:rsidRPr="004D48D1">
        <w:rPr>
          <w:rFonts w:ascii="Arial" w:hAnsi="Arial" w:cs="Arial"/>
          <w:b/>
          <w:sz w:val="22"/>
          <w:szCs w:val="22"/>
        </w:rPr>
        <w:t>ABC:</w:t>
      </w:r>
      <w:r w:rsidR="0082525F" w:rsidRPr="004D48D1">
        <w:rPr>
          <w:rFonts w:ascii="Arial" w:hAnsi="Arial" w:cs="Arial"/>
          <w:b/>
          <w:sz w:val="22"/>
          <w:szCs w:val="22"/>
        </w:rPr>
        <w:t>Php</w:t>
      </w:r>
      <w:proofErr w:type="gramEnd"/>
      <w:r w:rsidR="00EE5EE2">
        <w:rPr>
          <w:rFonts w:ascii="Arial" w:hAnsi="Arial" w:cs="Arial"/>
          <w:b/>
          <w:sz w:val="22"/>
          <w:szCs w:val="22"/>
        </w:rPr>
        <w:t>100,000</w:t>
      </w:r>
      <w:r w:rsidR="001C3E46">
        <w:rPr>
          <w:rFonts w:ascii="Arial" w:hAnsi="Arial" w:cs="Arial"/>
          <w:b/>
          <w:sz w:val="22"/>
          <w:szCs w:val="22"/>
        </w:rPr>
        <w:t>.00</w:t>
      </w:r>
      <w:r w:rsidR="007F00A9">
        <w:rPr>
          <w:rFonts w:ascii="Arial" w:hAnsi="Arial" w:cs="Arial"/>
          <w:b/>
          <w:sz w:val="22"/>
          <w:szCs w:val="22"/>
        </w:rPr>
        <w:tab/>
      </w:r>
      <w:r w:rsidR="00CA2F37">
        <w:rPr>
          <w:rFonts w:ascii="Arial" w:hAnsi="Arial" w:cs="Arial"/>
          <w:b/>
          <w:sz w:val="22"/>
          <w:szCs w:val="22"/>
        </w:rPr>
        <w:tab/>
      </w:r>
      <w:r w:rsidRPr="004D48D1">
        <w:rPr>
          <w:rFonts w:ascii="Arial" w:hAnsi="Arial" w:cs="Arial"/>
          <w:b/>
          <w:sz w:val="22"/>
          <w:szCs w:val="22"/>
        </w:rPr>
        <w:t xml:space="preserve">End-User: </w:t>
      </w:r>
      <w:r w:rsidR="00EE5EE2">
        <w:rPr>
          <w:rFonts w:ascii="Arial" w:hAnsi="Arial" w:cs="Arial"/>
          <w:b/>
          <w:sz w:val="22"/>
          <w:szCs w:val="22"/>
        </w:rPr>
        <w:t>ELMER B. CABUSAS</w:t>
      </w:r>
    </w:p>
    <w:p w14:paraId="0352C01E" w14:textId="72EBE867" w:rsidR="00637155" w:rsidRDefault="00350F02" w:rsidP="00DA5E09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Solicitation No. 202</w:t>
      </w:r>
      <w:r w:rsidR="007F00A9">
        <w:rPr>
          <w:rFonts w:ascii="Arial" w:hAnsi="Arial" w:cs="Arial"/>
          <w:b/>
          <w:sz w:val="22"/>
          <w:szCs w:val="22"/>
        </w:rPr>
        <w:t>2-0</w:t>
      </w:r>
      <w:r w:rsidR="001C3E46">
        <w:rPr>
          <w:rFonts w:ascii="Arial" w:hAnsi="Arial" w:cs="Arial"/>
          <w:b/>
          <w:sz w:val="22"/>
          <w:szCs w:val="22"/>
        </w:rPr>
        <w:t>3</w:t>
      </w:r>
      <w:r w:rsidR="00EE5EE2">
        <w:rPr>
          <w:rFonts w:ascii="Arial" w:hAnsi="Arial" w:cs="Arial"/>
          <w:b/>
          <w:sz w:val="22"/>
          <w:szCs w:val="22"/>
        </w:rPr>
        <w:t>9</w:t>
      </w:r>
      <w:r w:rsidR="00DA5E09" w:rsidRPr="00F80017">
        <w:rPr>
          <w:rFonts w:ascii="Arial" w:hAnsi="Arial" w:cs="Arial"/>
          <w:b/>
          <w:sz w:val="22"/>
          <w:szCs w:val="22"/>
        </w:rPr>
        <w:tab/>
      </w:r>
      <w:r w:rsidR="00DA5E09" w:rsidRPr="00F80017">
        <w:rPr>
          <w:rFonts w:ascii="Arial" w:hAnsi="Arial" w:cs="Arial"/>
          <w:b/>
          <w:sz w:val="22"/>
          <w:szCs w:val="22"/>
        </w:rPr>
        <w:tab/>
      </w:r>
      <w:r w:rsidR="00DA5E09" w:rsidRPr="00F80017">
        <w:rPr>
          <w:rFonts w:ascii="Arial" w:hAnsi="Arial" w:cs="Arial"/>
          <w:b/>
          <w:sz w:val="22"/>
          <w:szCs w:val="22"/>
        </w:rPr>
        <w:tab/>
      </w:r>
      <w:r w:rsidR="00DA5E09" w:rsidRPr="00F80017">
        <w:rPr>
          <w:rFonts w:ascii="Arial" w:hAnsi="Arial" w:cs="Arial"/>
          <w:b/>
          <w:sz w:val="22"/>
          <w:szCs w:val="22"/>
        </w:rPr>
        <w:tab/>
      </w:r>
      <w:r w:rsidR="00171937">
        <w:rPr>
          <w:rFonts w:ascii="Arial" w:hAnsi="Arial" w:cs="Arial"/>
          <w:b/>
          <w:sz w:val="22"/>
          <w:szCs w:val="22"/>
        </w:rPr>
        <w:tab/>
      </w:r>
      <w:r w:rsidR="00DA5E09" w:rsidRPr="00F80017">
        <w:rPr>
          <w:rFonts w:ascii="Arial" w:hAnsi="Arial" w:cs="Arial"/>
          <w:b/>
          <w:sz w:val="22"/>
          <w:szCs w:val="22"/>
        </w:rPr>
        <w:t>Contact No.</w:t>
      </w:r>
      <w:r w:rsidR="00DA5E09">
        <w:rPr>
          <w:rFonts w:ascii="Arial" w:hAnsi="Arial" w:cs="Arial"/>
          <w:b/>
          <w:sz w:val="22"/>
          <w:szCs w:val="22"/>
        </w:rPr>
        <w:tab/>
      </w:r>
      <w:r w:rsidR="00EE5EE2">
        <w:rPr>
          <w:rFonts w:ascii="Arial" w:hAnsi="Arial" w:cs="Arial"/>
          <w:b/>
          <w:sz w:val="22"/>
          <w:szCs w:val="22"/>
        </w:rPr>
        <w:t>337-1018</w:t>
      </w:r>
    </w:p>
    <w:tbl>
      <w:tblPr>
        <w:tblW w:w="9787" w:type="dxa"/>
        <w:tblInd w:w="27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1252"/>
        <w:gridCol w:w="3882"/>
        <w:gridCol w:w="1099"/>
        <w:gridCol w:w="1061"/>
        <w:gridCol w:w="1405"/>
      </w:tblGrid>
      <w:tr w:rsidR="00E7283D" w14:paraId="7930B459" w14:textId="77777777" w:rsidTr="00C1199C">
        <w:trPr>
          <w:trHeight w:val="502"/>
        </w:trPr>
        <w:tc>
          <w:tcPr>
            <w:tcW w:w="1088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DC927C" w14:textId="77777777" w:rsidR="00E7283D" w:rsidRDefault="00E7283D">
            <w:pPr>
              <w:pStyle w:val="TableParagraph"/>
              <w:spacing w:before="122"/>
              <w:ind w:left="177" w:right="1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Qty.</w:t>
            </w:r>
          </w:p>
        </w:tc>
        <w:tc>
          <w:tcPr>
            <w:tcW w:w="1252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EC5718" w14:textId="77777777" w:rsidR="00E7283D" w:rsidRDefault="00E7283D">
            <w:pPr>
              <w:pStyle w:val="TableParagraph"/>
              <w:spacing w:before="122"/>
              <w:ind w:left="2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</w:p>
        </w:tc>
        <w:tc>
          <w:tcPr>
            <w:tcW w:w="3882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D60877" w14:textId="77777777" w:rsidR="00E7283D" w:rsidRDefault="00E7283D">
            <w:pPr>
              <w:pStyle w:val="TableParagraph"/>
              <w:spacing w:before="122"/>
              <w:ind w:left="14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099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0F816B" w14:textId="77777777" w:rsidR="00E7283D" w:rsidRDefault="00E7283D">
            <w:pPr>
              <w:pStyle w:val="TableParagraph"/>
              <w:spacing w:line="252" w:lineRule="exact"/>
              <w:ind w:left="194" w:right="120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Brand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Offered</w:t>
            </w:r>
          </w:p>
        </w:tc>
        <w:tc>
          <w:tcPr>
            <w:tcW w:w="1061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E4A496" w14:textId="77777777" w:rsidR="00E7283D" w:rsidRDefault="00E7283D">
            <w:pPr>
              <w:pStyle w:val="TableParagraph"/>
              <w:spacing w:before="122"/>
              <w:ind w:left="49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Price</w:t>
            </w:r>
          </w:p>
        </w:tc>
        <w:tc>
          <w:tcPr>
            <w:tcW w:w="1405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D9D9D9"/>
            <w:hideMark/>
          </w:tcPr>
          <w:p w14:paraId="718AE99A" w14:textId="77777777" w:rsidR="00E7283D" w:rsidRDefault="00E7283D">
            <w:pPr>
              <w:pStyle w:val="TableParagraph"/>
              <w:spacing w:before="122"/>
              <w:ind w:left="1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Price</w:t>
            </w:r>
          </w:p>
        </w:tc>
      </w:tr>
      <w:tr w:rsidR="00E7283D" w14:paraId="7CA1DF80" w14:textId="77777777" w:rsidTr="00C1199C">
        <w:trPr>
          <w:trHeight w:val="502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C83C0D4" w14:textId="77777777" w:rsidR="00E7283D" w:rsidRDefault="00E7283D">
            <w:pPr>
              <w:pStyle w:val="TableParagraph"/>
              <w:ind w:left="177" w:right="115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60A7" w14:textId="77777777" w:rsidR="00E7283D" w:rsidRDefault="00E7283D">
            <w:pPr>
              <w:pStyle w:val="TableParagraph"/>
              <w:spacing w:before="1"/>
              <w:ind w:left="25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C620" w14:textId="2A377A89" w:rsidR="00E7283D" w:rsidRDefault="00E7283D" w:rsidP="00EE5EE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Procurement of supply and delivery</w:t>
            </w:r>
            <w:r w:rsidR="000F77EB">
              <w:rPr>
                <w:b/>
              </w:rPr>
              <w:t xml:space="preserve"> </w:t>
            </w:r>
            <w:r w:rsidR="009A3B5D">
              <w:rPr>
                <w:b/>
              </w:rPr>
              <w:t xml:space="preserve">of </w:t>
            </w:r>
            <w:r w:rsidR="00EE5EE2">
              <w:rPr>
                <w:b/>
              </w:rPr>
              <w:t>ICT Supplies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333" w14:textId="77777777" w:rsidR="00E7283D" w:rsidRDefault="00E72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B2BE" w14:textId="77777777" w:rsidR="00E7283D" w:rsidRDefault="00E72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1A990D59" w14:textId="77777777" w:rsidR="00E7283D" w:rsidRDefault="00E72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3D" w14:paraId="1FE21AC9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61B9511C" w14:textId="0B3829CE" w:rsidR="00E7283D" w:rsidRDefault="00EE5EE2" w:rsidP="005763F1">
            <w:pPr>
              <w:pStyle w:val="TableParagraph"/>
              <w:ind w:left="177" w:right="115"/>
              <w:jc w:val="center"/>
            </w:pPr>
            <w:r>
              <w:t>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932A" w14:textId="19CDCEA2" w:rsidR="00E7283D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6CA0" w14:textId="46B80A8B" w:rsidR="008A34D3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USB flash drive, 16GB capacity, 3.0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2311" w14:textId="77777777" w:rsidR="00E7283D" w:rsidRDefault="00E72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4793" w14:textId="77777777" w:rsidR="00E7283D" w:rsidRDefault="00E728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064BAABF" w14:textId="77777777" w:rsidR="00E7283D" w:rsidRDefault="00E72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1D8A7891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008561EA" w14:textId="52B83D27" w:rsidR="00EE5EE2" w:rsidRDefault="00EE5EE2" w:rsidP="005763F1">
            <w:pPr>
              <w:pStyle w:val="TableParagraph"/>
              <w:ind w:left="177" w:right="115"/>
              <w:jc w:val="center"/>
            </w:pPr>
            <w: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FDD1" w14:textId="5C91E420" w:rsidR="00EE5EE2" w:rsidRDefault="00EE5EE2" w:rsidP="005763F1">
            <w:pPr>
              <w:pStyle w:val="TableParagraph"/>
              <w:spacing w:before="1"/>
              <w:ind w:left="25"/>
            </w:pPr>
            <w:r>
              <w:t>Pack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A0E" w14:textId="3D04477C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Battery, dry cell, AA, 2 pieces per blister pack, heavy duty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0A19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0533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F063E22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4B77739A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26C4DE8" w14:textId="261CB486" w:rsidR="00EE5EE2" w:rsidRDefault="00EE5EE2" w:rsidP="005763F1">
            <w:pPr>
              <w:pStyle w:val="TableParagraph"/>
              <w:ind w:left="177" w:right="115"/>
              <w:jc w:val="center"/>
            </w:pPr>
            <w: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6E5C" w14:textId="3A6974E2" w:rsidR="00EE5EE2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9849" w14:textId="2CEB9396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Mouse, wireless, USB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12B2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F8E7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0D387F47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18F22A26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759AF32" w14:textId="12B39FC1" w:rsidR="00EE5EE2" w:rsidRDefault="00EE5EE2" w:rsidP="005763F1">
            <w:pPr>
              <w:pStyle w:val="TableParagraph"/>
              <w:ind w:left="177" w:right="115"/>
              <w:jc w:val="center"/>
            </w:pPr>
            <w: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DD38" w14:textId="2C1B0A52" w:rsidR="00EE5EE2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ED5" w14:textId="13B8FF1B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USB flash drive, 64GB capacity, 3.0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B1C6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F550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4CE8C59E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3FF19542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E97B3A8" w14:textId="3B1F60F0" w:rsidR="00EE5EE2" w:rsidRDefault="00EE5EE2" w:rsidP="005763F1">
            <w:pPr>
              <w:pStyle w:val="TableParagraph"/>
              <w:ind w:left="177" w:right="115"/>
              <w:jc w:val="center"/>
            </w:pPr>
            <w:r>
              <w:lastRenderedPageBreak/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997" w14:textId="77D63C2E" w:rsidR="00EE5EE2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14B" w14:textId="35B68115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VGA to HDMI cable, 5 meters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BCB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CD33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9C4DA24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05ED011B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1627B5E" w14:textId="3582DAAC" w:rsidR="00EE5EE2" w:rsidRDefault="00EE5EE2" w:rsidP="005763F1">
            <w:pPr>
              <w:pStyle w:val="TableParagraph"/>
              <w:ind w:left="177" w:right="115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7974" w14:textId="142A3CBF" w:rsidR="00EE5EE2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0261" w14:textId="65C1E9BA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HDMI to HDMI cable 5 meters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EF4C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08F4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59BB6A61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29D5F035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6067F388" w14:textId="5B3084D9" w:rsidR="00EE5EE2" w:rsidRDefault="00EE5EE2" w:rsidP="005763F1">
            <w:pPr>
              <w:pStyle w:val="TableParagraph"/>
              <w:ind w:left="177" w:right="115"/>
              <w:jc w:val="center"/>
            </w:pPr>
            <w: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8326" w14:textId="3F35874F" w:rsidR="00EE5EE2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B02" w14:textId="490A5D0A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cartridge, HP L0S51AA (HP955) Cyan Original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4A07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144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4E61590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12106A75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0258D52D" w14:textId="1F5F135A" w:rsidR="00EE5EE2" w:rsidRDefault="00EE5EE2" w:rsidP="00EE5EE2">
            <w:pPr>
              <w:pStyle w:val="TableParagraph"/>
              <w:ind w:left="177" w:right="115"/>
              <w:jc w:val="center"/>
            </w:pPr>
            <w: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CE08" w14:textId="1D763392" w:rsidR="00EE5EE2" w:rsidRDefault="00EE5EE2" w:rsidP="00EE5EE2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C29B" w14:textId="5FEE5F91" w:rsidR="00EE5EE2" w:rsidRPr="00175968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cartridge, HP L0S54AA (HP955) Magenta Original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798A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9D0B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3EC476DA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17C16E4F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605DE08" w14:textId="0EBAFEFC" w:rsidR="00EE5EE2" w:rsidRDefault="00EE5EE2" w:rsidP="00EE5EE2">
            <w:pPr>
              <w:pStyle w:val="TableParagraph"/>
              <w:ind w:left="177" w:right="115"/>
              <w:jc w:val="center"/>
            </w:pPr>
            <w: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A5B" w14:textId="36D4CC4F" w:rsidR="00EE5EE2" w:rsidRDefault="00EE5EE2" w:rsidP="00EE5EE2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298B" w14:textId="1DDB9CCA" w:rsidR="00EE5EE2" w:rsidRPr="00175968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cartridge, HP L0S57AA (HP955) Yellow Original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9416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AA0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0D65DC4F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6EFADE49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CC07C5D" w14:textId="57679FED" w:rsidR="00EE5EE2" w:rsidRDefault="00EE5EE2" w:rsidP="00EE5EE2">
            <w:pPr>
              <w:pStyle w:val="TableParagraph"/>
              <w:ind w:left="177" w:right="115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B243" w14:textId="50C38615" w:rsidR="00EE5EE2" w:rsidRDefault="00EE5EE2" w:rsidP="00EE5EE2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9D7" w14:textId="61FE2FF8" w:rsidR="00EE5EE2" w:rsidRPr="00175968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cartridge, HP L0S60AA (HP955) Black Original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2B1B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805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15080029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294C5669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68C2B60" w14:textId="21695468" w:rsidR="00EE5EE2" w:rsidRDefault="00EE5EE2" w:rsidP="005763F1">
            <w:pPr>
              <w:pStyle w:val="TableParagraph"/>
              <w:ind w:left="177" w:right="115"/>
              <w:jc w:val="center"/>
            </w:pPr>
            <w: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A1C" w14:textId="684B522B" w:rsidR="00EE5EE2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4B8B" w14:textId="487371F0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SD card, 64 GB capacity, class10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F640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DE86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45109C63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07CC8D84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97D5B32" w14:textId="56007F93" w:rsidR="00EE5EE2" w:rsidRDefault="00EE5EE2" w:rsidP="005763F1">
            <w:pPr>
              <w:pStyle w:val="TableParagraph"/>
              <w:ind w:left="177" w:right="115"/>
              <w:jc w:val="center"/>
            </w:pPr>
            <w: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5684" w14:textId="7DE08C53" w:rsidR="00EE5EE2" w:rsidRDefault="00EE5EE2" w:rsidP="005763F1">
            <w:pPr>
              <w:pStyle w:val="TableParagraph"/>
              <w:spacing w:before="1"/>
              <w:ind w:left="25"/>
            </w:pPr>
            <w:r>
              <w:t>piece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FF7D" w14:textId="4362E49D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SD card, 128 GB capacity, class10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29B6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1A03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43A0B856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60DFE97E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73E694B" w14:textId="68FB4957" w:rsidR="00EE5EE2" w:rsidRDefault="00EE5EE2" w:rsidP="00EE5EE2">
            <w:pPr>
              <w:pStyle w:val="TableParagraph"/>
              <w:ind w:left="177" w:right="115"/>
              <w:jc w:val="center"/>
            </w:pPr>
            <w: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2E60" w14:textId="59065C7A" w:rsidR="00EE5EE2" w:rsidRDefault="00EE5EE2" w:rsidP="005763F1">
            <w:pPr>
              <w:pStyle w:val="TableParagraph"/>
              <w:spacing w:before="1"/>
              <w:ind w:left="25"/>
            </w:pPr>
            <w:r>
              <w:t>bottle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E154" w14:textId="6D8058B1" w:rsidR="00EE5EE2" w:rsidRPr="00175968" w:rsidRDefault="00EE5EE2" w:rsidP="00C1199C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refill, Canon GI-790BK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4627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2EC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58F24222" w14:textId="77777777" w:rsidR="00EE5EE2" w:rsidRDefault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28C42A06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11F90E7" w14:textId="0B397AF5" w:rsidR="00EE5EE2" w:rsidRDefault="00EE5EE2" w:rsidP="00EE5EE2">
            <w:pPr>
              <w:pStyle w:val="TableParagraph"/>
              <w:ind w:left="177" w:right="115"/>
              <w:jc w:val="center"/>
            </w:pPr>
            <w: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CB6E" w14:textId="4455C6D3" w:rsidR="00EE5EE2" w:rsidRDefault="00EE5EE2" w:rsidP="00EE5EE2">
            <w:pPr>
              <w:pStyle w:val="TableParagraph"/>
              <w:spacing w:before="1"/>
              <w:ind w:left="25"/>
            </w:pPr>
            <w:r w:rsidRPr="00355A2A">
              <w:t>bottle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8CF" w14:textId="66489CFF" w:rsidR="00EE5EE2" w:rsidRPr="00175968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refill, Canon GI-790C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E2D6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C53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4145AB29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23CB8177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05CC510" w14:textId="372EAF25" w:rsidR="00EE5EE2" w:rsidRDefault="00EE5EE2" w:rsidP="00EE5EE2">
            <w:pPr>
              <w:pStyle w:val="TableParagraph"/>
              <w:ind w:left="177" w:right="115"/>
              <w:jc w:val="center"/>
            </w:pPr>
            <w: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F44" w14:textId="29B9703C" w:rsidR="00EE5EE2" w:rsidRDefault="00EE5EE2" w:rsidP="00EE5EE2">
            <w:pPr>
              <w:pStyle w:val="TableParagraph"/>
              <w:spacing w:before="1"/>
              <w:ind w:left="25"/>
            </w:pPr>
            <w:r w:rsidRPr="00355A2A">
              <w:t>bottle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658" w14:textId="6BC1738C" w:rsidR="00EE5EE2" w:rsidRPr="00175968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refill, Canon GI-790M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B482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D791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721B7E5C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4B577B4F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0C895C30" w14:textId="76227364" w:rsidR="00EE5EE2" w:rsidRDefault="00EE5EE2" w:rsidP="00EE5EE2">
            <w:pPr>
              <w:pStyle w:val="TableParagraph"/>
              <w:ind w:left="177" w:right="115"/>
              <w:jc w:val="center"/>
            </w:pPr>
            <w: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4DC5" w14:textId="4A1370A2" w:rsidR="00EE5EE2" w:rsidRDefault="00EE5EE2" w:rsidP="00EE5EE2">
            <w:pPr>
              <w:pStyle w:val="TableParagraph"/>
              <w:spacing w:before="1"/>
              <w:ind w:left="25"/>
            </w:pPr>
            <w:r w:rsidRPr="00355A2A">
              <w:t>bottle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381C" w14:textId="0D10A286" w:rsidR="00EE5EE2" w:rsidRPr="00175968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Ink refill, Canon GI-790Y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731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77A9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B432E64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5EE2" w14:paraId="4B001E8B" w14:textId="77777777" w:rsidTr="00C1199C">
        <w:trPr>
          <w:trHeight w:val="468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02A71ED" w14:textId="77777777" w:rsidR="00EE5EE2" w:rsidRDefault="00EE5EE2" w:rsidP="00EE5EE2">
            <w:pPr>
              <w:pStyle w:val="TableParagraph"/>
              <w:ind w:left="177" w:right="115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8D8" w14:textId="77777777" w:rsidR="00EE5EE2" w:rsidRPr="00355A2A" w:rsidRDefault="00EE5EE2" w:rsidP="00EE5EE2">
            <w:pPr>
              <w:pStyle w:val="TableParagraph"/>
              <w:spacing w:before="1"/>
              <w:ind w:left="25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2467" w14:textId="77777777" w:rsidR="00EE5EE2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Terms and Conditions:</w:t>
            </w:r>
          </w:p>
          <w:p w14:paraId="7A3465B3" w14:textId="2F3F30B2" w:rsidR="00EE5EE2" w:rsidRDefault="00EE5EE2" w:rsidP="00EE5EE2">
            <w:pPr>
              <w:pStyle w:val="TableParagraph"/>
              <w:ind w:left="29"/>
              <w:rPr>
                <w:bCs/>
              </w:rPr>
            </w:pPr>
            <w:r>
              <w:rPr>
                <w:bCs/>
              </w:rPr>
              <w:t>All items must be brand new and not cloned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7F0F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462D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70A237C" w14:textId="77777777" w:rsidR="00EE5EE2" w:rsidRDefault="00EE5EE2" w:rsidP="00EE5E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0E5" w14:paraId="1CAE463E" w14:textId="77777777" w:rsidTr="00C1199C">
        <w:trPr>
          <w:trHeight w:val="502"/>
        </w:trPr>
        <w:tc>
          <w:tcPr>
            <w:tcW w:w="1088" w:type="dxa"/>
            <w:tcBorders>
              <w:top w:val="single" w:sz="4" w:space="0" w:color="000000"/>
              <w:left w:val="thickThinMediumGap" w:sz="12" w:space="0" w:color="000000"/>
              <w:bottom w:val="thinThickMediumGap" w:sz="12" w:space="0" w:color="000000"/>
              <w:right w:val="single" w:sz="4" w:space="0" w:color="000000"/>
            </w:tcBorders>
          </w:tcPr>
          <w:p w14:paraId="0F8116FB" w14:textId="77777777" w:rsidR="003C10E5" w:rsidRDefault="003C10E5" w:rsidP="003C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665B5480" w14:textId="77777777" w:rsidR="003C10E5" w:rsidRDefault="003C10E5" w:rsidP="003C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hideMark/>
          </w:tcPr>
          <w:p w14:paraId="58C5B0FA" w14:textId="3E9296D7" w:rsidR="003C10E5" w:rsidRDefault="003C10E5" w:rsidP="008A34D3">
            <w:pPr>
              <w:pStyle w:val="TableParagraph"/>
              <w:spacing w:before="124"/>
              <w:ind w:right="18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3323580A" w14:textId="77777777" w:rsidR="003C10E5" w:rsidRDefault="003C10E5" w:rsidP="003C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6DF53CB7" w14:textId="77777777" w:rsidR="003C10E5" w:rsidRDefault="003C10E5" w:rsidP="003C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74272473" w14:textId="77777777" w:rsidR="003C10E5" w:rsidRDefault="003C10E5" w:rsidP="003C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D9E66" w14:textId="77777777" w:rsidR="00EE5EE2" w:rsidRDefault="00EE5EE2" w:rsidP="00C1199C">
      <w:pPr>
        <w:pStyle w:val="BodyText"/>
        <w:spacing w:before="93"/>
      </w:pPr>
    </w:p>
    <w:p w14:paraId="29307A9E" w14:textId="263BE785" w:rsidR="00273388" w:rsidRDefault="00273388" w:rsidP="00C1199C">
      <w:pPr>
        <w:pStyle w:val="BodyText"/>
        <w:spacing w:before="93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Committee:</w:t>
      </w:r>
    </w:p>
    <w:p w14:paraId="66B82CBD" w14:textId="77777777" w:rsidR="00C1199C" w:rsidRPr="00273388" w:rsidRDefault="00C1199C" w:rsidP="00C1199C">
      <w:pPr>
        <w:pStyle w:val="BodyText"/>
        <w:spacing w:before="93"/>
      </w:pPr>
    </w:p>
    <w:p w14:paraId="27A2E4F8" w14:textId="77777777" w:rsidR="005B11CB" w:rsidRPr="002714C1" w:rsidRDefault="00E9291B" w:rsidP="00DA3D9E">
      <w:pPr>
        <w:ind w:left="-180" w:firstLine="180"/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>___________________</w:t>
      </w:r>
      <w:r w:rsidR="00ED4E67" w:rsidRPr="002714C1">
        <w:rPr>
          <w:rFonts w:ascii="Arial" w:hAnsi="Arial" w:cs="Arial"/>
          <w:sz w:val="22"/>
          <w:szCs w:val="22"/>
        </w:rPr>
        <w:tab/>
      </w:r>
      <w:r w:rsidR="00397EB3" w:rsidRPr="002714C1">
        <w:rPr>
          <w:rFonts w:ascii="Arial" w:hAnsi="Arial" w:cs="Arial"/>
          <w:sz w:val="22"/>
          <w:szCs w:val="22"/>
        </w:rPr>
        <w:tab/>
      </w:r>
      <w:r w:rsidR="005B11CB" w:rsidRPr="002714C1">
        <w:rPr>
          <w:rFonts w:ascii="Arial" w:hAnsi="Arial" w:cs="Arial"/>
          <w:b/>
          <w:sz w:val="22"/>
          <w:szCs w:val="22"/>
        </w:rPr>
        <w:tab/>
      </w:r>
      <w:r w:rsidR="00DA3D9E" w:rsidRPr="002714C1">
        <w:rPr>
          <w:rFonts w:ascii="Arial" w:hAnsi="Arial" w:cs="Arial"/>
          <w:b/>
          <w:sz w:val="22"/>
          <w:szCs w:val="22"/>
        </w:rPr>
        <w:tab/>
      </w:r>
      <w:r w:rsidR="00DA3D9E" w:rsidRPr="002714C1">
        <w:rPr>
          <w:rFonts w:ascii="Arial" w:hAnsi="Arial" w:cs="Arial"/>
          <w:b/>
          <w:sz w:val="22"/>
          <w:szCs w:val="22"/>
        </w:rPr>
        <w:tab/>
      </w:r>
      <w:r w:rsidR="005B11CB" w:rsidRPr="002714C1">
        <w:rPr>
          <w:rFonts w:ascii="Arial" w:hAnsi="Arial" w:cs="Arial"/>
          <w:sz w:val="22"/>
          <w:szCs w:val="22"/>
        </w:rPr>
        <w:t>__________</w:t>
      </w:r>
      <w:r w:rsidR="00ED4E67" w:rsidRPr="002714C1">
        <w:rPr>
          <w:rFonts w:ascii="Arial" w:hAnsi="Arial" w:cs="Arial"/>
          <w:sz w:val="22"/>
          <w:szCs w:val="22"/>
        </w:rPr>
        <w:t>_________</w:t>
      </w:r>
    </w:p>
    <w:p w14:paraId="2F36B671" w14:textId="7E31F53C" w:rsidR="0008218D" w:rsidRPr="002714C1" w:rsidRDefault="00B81E84" w:rsidP="005B11CB">
      <w:pPr>
        <w:spacing w:before="60"/>
        <w:ind w:left="-907"/>
        <w:rPr>
          <w:rFonts w:ascii="Arial" w:hAnsi="Arial" w:cs="Arial"/>
          <w:b/>
          <w:sz w:val="22"/>
          <w:szCs w:val="22"/>
        </w:rPr>
      </w:pPr>
      <w:r w:rsidRPr="002714C1">
        <w:rPr>
          <w:rFonts w:ascii="Arial" w:hAnsi="Arial" w:cs="Arial"/>
          <w:b/>
          <w:sz w:val="22"/>
          <w:szCs w:val="22"/>
        </w:rPr>
        <w:tab/>
      </w:r>
      <w:r w:rsidR="00F91DC1">
        <w:rPr>
          <w:rFonts w:ascii="Arial" w:hAnsi="Arial" w:cs="Arial"/>
          <w:b/>
          <w:sz w:val="22"/>
          <w:szCs w:val="22"/>
        </w:rPr>
        <w:t xml:space="preserve"> </w:t>
      </w:r>
      <w:r w:rsidR="00DF5F90">
        <w:rPr>
          <w:rFonts w:ascii="Arial" w:hAnsi="Arial" w:cs="Arial"/>
          <w:b/>
          <w:sz w:val="22"/>
          <w:szCs w:val="22"/>
        </w:rPr>
        <w:tab/>
      </w:r>
      <w:r w:rsidR="001E698D">
        <w:rPr>
          <w:rFonts w:ascii="Arial" w:hAnsi="Arial" w:cs="Arial"/>
          <w:b/>
          <w:sz w:val="22"/>
          <w:szCs w:val="22"/>
        </w:rPr>
        <w:t xml:space="preserve">MS. </w:t>
      </w:r>
      <w:r w:rsidR="0008218D" w:rsidRPr="002714C1">
        <w:rPr>
          <w:rFonts w:ascii="Arial" w:hAnsi="Arial" w:cs="Arial"/>
          <w:b/>
          <w:sz w:val="22"/>
          <w:szCs w:val="22"/>
        </w:rPr>
        <w:t>HUSSEIN A. DEROTAS</w:t>
      </w:r>
      <w:r w:rsidR="0008218D" w:rsidRPr="002714C1">
        <w:rPr>
          <w:rFonts w:ascii="Arial" w:hAnsi="Arial" w:cs="Arial"/>
          <w:b/>
          <w:sz w:val="22"/>
          <w:szCs w:val="22"/>
        </w:rPr>
        <w:tab/>
      </w:r>
      <w:r w:rsidR="0008218D" w:rsidRPr="002714C1">
        <w:rPr>
          <w:rFonts w:ascii="Arial" w:hAnsi="Arial" w:cs="Arial"/>
          <w:b/>
          <w:sz w:val="22"/>
          <w:szCs w:val="22"/>
        </w:rPr>
        <w:tab/>
      </w:r>
      <w:r w:rsidR="0008218D" w:rsidRPr="002714C1">
        <w:rPr>
          <w:rFonts w:ascii="Arial" w:hAnsi="Arial" w:cs="Arial"/>
          <w:b/>
          <w:sz w:val="22"/>
          <w:szCs w:val="22"/>
        </w:rPr>
        <w:tab/>
      </w:r>
      <w:r w:rsidR="0008218D" w:rsidRPr="002714C1">
        <w:rPr>
          <w:rFonts w:ascii="Arial" w:hAnsi="Arial" w:cs="Arial"/>
          <w:b/>
          <w:sz w:val="22"/>
          <w:szCs w:val="22"/>
        </w:rPr>
        <w:tab/>
      </w:r>
      <w:r w:rsidR="0008218D" w:rsidRPr="002714C1">
        <w:rPr>
          <w:rFonts w:ascii="Arial" w:hAnsi="Arial" w:cs="Arial"/>
          <w:b/>
          <w:sz w:val="22"/>
          <w:szCs w:val="22"/>
        </w:rPr>
        <w:tab/>
      </w:r>
      <w:r w:rsidR="000A04C7" w:rsidRPr="002714C1">
        <w:rPr>
          <w:rFonts w:ascii="Arial" w:hAnsi="Arial" w:cs="Arial"/>
          <w:b/>
          <w:sz w:val="22"/>
          <w:szCs w:val="22"/>
        </w:rPr>
        <w:t>MS. MAE P. NONES</w:t>
      </w:r>
    </w:p>
    <w:p w14:paraId="6101D74E" w14:textId="54588C98" w:rsidR="0016358A" w:rsidRPr="002714C1" w:rsidRDefault="0008218D" w:rsidP="0016358A">
      <w:pPr>
        <w:ind w:left="-900"/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b/>
          <w:sz w:val="22"/>
          <w:szCs w:val="22"/>
        </w:rPr>
        <w:tab/>
      </w:r>
      <w:r w:rsidR="00F91DC1">
        <w:rPr>
          <w:rFonts w:ascii="Arial" w:hAnsi="Arial" w:cs="Arial"/>
          <w:b/>
          <w:sz w:val="22"/>
          <w:szCs w:val="22"/>
        </w:rPr>
        <w:t xml:space="preserve"> </w:t>
      </w:r>
      <w:r w:rsidR="00E26550">
        <w:rPr>
          <w:rFonts w:ascii="Arial" w:hAnsi="Arial" w:cs="Arial"/>
          <w:b/>
          <w:sz w:val="22"/>
          <w:szCs w:val="22"/>
        </w:rPr>
        <w:tab/>
      </w:r>
      <w:r w:rsidR="00B81E84" w:rsidRPr="002714C1">
        <w:rPr>
          <w:rFonts w:ascii="Arial" w:hAnsi="Arial" w:cs="Arial"/>
          <w:sz w:val="22"/>
          <w:szCs w:val="22"/>
        </w:rPr>
        <w:t>G</w:t>
      </w:r>
      <w:r w:rsidR="005B11CB" w:rsidRPr="002714C1">
        <w:rPr>
          <w:rFonts w:ascii="Arial" w:hAnsi="Arial" w:cs="Arial"/>
          <w:sz w:val="22"/>
          <w:szCs w:val="22"/>
        </w:rPr>
        <w:t>EPS Posted</w:t>
      </w:r>
      <w:r w:rsidR="0049101F">
        <w:rPr>
          <w:rFonts w:ascii="Arial" w:hAnsi="Arial" w:cs="Arial"/>
          <w:b/>
          <w:sz w:val="22"/>
          <w:szCs w:val="22"/>
        </w:rPr>
        <w:t>/</w:t>
      </w:r>
      <w:r w:rsidR="0049101F" w:rsidRPr="0049101F">
        <w:rPr>
          <w:rFonts w:ascii="Arial" w:hAnsi="Arial" w:cs="Arial"/>
          <w:sz w:val="22"/>
          <w:szCs w:val="22"/>
        </w:rPr>
        <w:t xml:space="preserve">DA </w:t>
      </w:r>
      <w:r w:rsidR="0049101F">
        <w:rPr>
          <w:rFonts w:ascii="Arial" w:hAnsi="Arial" w:cs="Arial"/>
          <w:sz w:val="22"/>
          <w:szCs w:val="22"/>
        </w:rPr>
        <w:t>W</w:t>
      </w:r>
      <w:r w:rsidR="0049101F" w:rsidRPr="0049101F">
        <w:rPr>
          <w:rFonts w:ascii="Arial" w:hAnsi="Arial" w:cs="Arial"/>
          <w:sz w:val="22"/>
          <w:szCs w:val="22"/>
        </w:rPr>
        <w:t>ebsite/1 conspicuous place</w:t>
      </w:r>
      <w:r w:rsidR="005B11CB" w:rsidRPr="002714C1">
        <w:rPr>
          <w:rFonts w:ascii="Arial" w:hAnsi="Arial" w:cs="Arial"/>
          <w:b/>
          <w:sz w:val="22"/>
          <w:szCs w:val="22"/>
        </w:rPr>
        <w:tab/>
      </w:r>
      <w:r w:rsidR="0049101F">
        <w:rPr>
          <w:rFonts w:ascii="Arial" w:hAnsi="Arial" w:cs="Arial"/>
          <w:b/>
          <w:sz w:val="22"/>
          <w:szCs w:val="22"/>
        </w:rPr>
        <w:tab/>
      </w:r>
      <w:r w:rsidR="00ED4E67" w:rsidRPr="002714C1">
        <w:rPr>
          <w:rFonts w:ascii="Arial" w:hAnsi="Arial" w:cs="Arial"/>
          <w:sz w:val="22"/>
          <w:szCs w:val="22"/>
        </w:rPr>
        <w:t xml:space="preserve">Head, </w:t>
      </w:r>
      <w:r w:rsidR="000A04C7" w:rsidRPr="002714C1">
        <w:rPr>
          <w:rFonts w:ascii="Arial" w:hAnsi="Arial" w:cs="Arial"/>
          <w:sz w:val="22"/>
          <w:szCs w:val="22"/>
        </w:rPr>
        <w:t>Procurement Service Office</w:t>
      </w:r>
    </w:p>
    <w:p w14:paraId="1EADA567" w14:textId="77777777" w:rsidR="00ED4E67" w:rsidRDefault="009F5E00" w:rsidP="00ED4E67">
      <w:pPr>
        <w:ind w:left="-900"/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ab/>
      </w:r>
      <w:r w:rsidRPr="002714C1">
        <w:rPr>
          <w:rFonts w:ascii="Arial" w:hAnsi="Arial" w:cs="Arial"/>
          <w:sz w:val="22"/>
          <w:szCs w:val="22"/>
        </w:rPr>
        <w:tab/>
      </w:r>
    </w:p>
    <w:p w14:paraId="19DC8E8E" w14:textId="725856BF" w:rsidR="005B11CB" w:rsidRPr="002714C1" w:rsidRDefault="0016358A" w:rsidP="00273388">
      <w:pPr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>__</w:t>
      </w:r>
      <w:r w:rsidR="005B11CB" w:rsidRPr="002714C1">
        <w:rPr>
          <w:rFonts w:ascii="Arial" w:hAnsi="Arial" w:cs="Arial"/>
          <w:sz w:val="22"/>
          <w:szCs w:val="22"/>
        </w:rPr>
        <w:t>_</w:t>
      </w:r>
      <w:r w:rsidR="00CC2D59" w:rsidRPr="002714C1">
        <w:rPr>
          <w:rFonts w:ascii="Arial" w:hAnsi="Arial" w:cs="Arial"/>
          <w:sz w:val="22"/>
          <w:szCs w:val="22"/>
        </w:rPr>
        <w:t>________________</w:t>
      </w:r>
      <w:r w:rsidR="008C79D3">
        <w:rPr>
          <w:rFonts w:ascii="Arial" w:hAnsi="Arial" w:cs="Arial"/>
          <w:sz w:val="22"/>
          <w:szCs w:val="22"/>
        </w:rPr>
        <w:t>___</w:t>
      </w:r>
      <w:r w:rsidR="00FC286E">
        <w:rPr>
          <w:rFonts w:ascii="Arial" w:hAnsi="Arial" w:cs="Arial"/>
          <w:sz w:val="22"/>
          <w:szCs w:val="22"/>
        </w:rPr>
        <w:t>_________________________</w:t>
      </w:r>
    </w:p>
    <w:p w14:paraId="3D558E37" w14:textId="1C63AA25" w:rsidR="00051786" w:rsidRDefault="00F91DC1" w:rsidP="005B11CB">
      <w:pPr>
        <w:ind w:left="-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F4A06">
        <w:rPr>
          <w:rFonts w:ascii="Arial" w:hAnsi="Arial" w:cs="Arial"/>
          <w:b/>
          <w:sz w:val="22"/>
          <w:szCs w:val="22"/>
        </w:rPr>
        <w:tab/>
      </w:r>
      <w:r w:rsidR="000F4A0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FC286E">
        <w:rPr>
          <w:rFonts w:ascii="Arial" w:hAnsi="Arial" w:cs="Arial"/>
          <w:b/>
          <w:sz w:val="22"/>
          <w:szCs w:val="22"/>
        </w:rPr>
        <w:t>MR. ARCHIEL ENCANTO / MS. ARLENE DELOS REYES</w:t>
      </w:r>
    </w:p>
    <w:p w14:paraId="163DA967" w14:textId="02F723CB" w:rsidR="00E721FE" w:rsidRPr="002714C1" w:rsidRDefault="00E721FE" w:rsidP="005B11CB">
      <w:pPr>
        <w:ind w:left="-900"/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b/>
          <w:sz w:val="22"/>
          <w:szCs w:val="22"/>
        </w:rPr>
        <w:tab/>
      </w:r>
      <w:r w:rsidR="00F91DC1">
        <w:rPr>
          <w:rFonts w:ascii="Arial" w:hAnsi="Arial" w:cs="Arial"/>
          <w:b/>
          <w:sz w:val="22"/>
          <w:szCs w:val="22"/>
        </w:rPr>
        <w:t xml:space="preserve"> </w:t>
      </w:r>
      <w:r w:rsidRPr="002714C1">
        <w:rPr>
          <w:rFonts w:ascii="Arial" w:hAnsi="Arial" w:cs="Arial"/>
          <w:b/>
          <w:sz w:val="22"/>
          <w:szCs w:val="22"/>
        </w:rPr>
        <w:tab/>
      </w:r>
      <w:r w:rsidRPr="002714C1">
        <w:rPr>
          <w:rFonts w:ascii="Arial" w:hAnsi="Arial" w:cs="Arial"/>
          <w:sz w:val="22"/>
          <w:szCs w:val="22"/>
        </w:rPr>
        <w:t>Canvasser</w:t>
      </w:r>
    </w:p>
    <w:p w14:paraId="6F05E76B" w14:textId="68229B06" w:rsidR="008A34D3" w:rsidRPr="002714C1" w:rsidRDefault="008A34D3" w:rsidP="001002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741" w:tblpY="1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1"/>
        <w:gridCol w:w="2743"/>
        <w:gridCol w:w="2139"/>
      </w:tblGrid>
      <w:tr w:rsidR="00FC286E" w:rsidRPr="002714C1" w14:paraId="20E7179F" w14:textId="77777777" w:rsidTr="00FC286E">
        <w:trPr>
          <w:gridBefore w:val="1"/>
          <w:wBefore w:w="281" w:type="dxa"/>
          <w:trHeight w:val="506"/>
        </w:trPr>
        <w:tc>
          <w:tcPr>
            <w:tcW w:w="2743" w:type="dxa"/>
          </w:tcPr>
          <w:p w14:paraId="66AE43DF" w14:textId="77777777" w:rsidR="00FC286E" w:rsidRPr="002714C1" w:rsidRDefault="00FC286E" w:rsidP="00FC2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4C1">
              <w:rPr>
                <w:rFonts w:ascii="Arial" w:hAnsi="Arial" w:cs="Arial"/>
                <w:sz w:val="22"/>
                <w:szCs w:val="22"/>
              </w:rPr>
              <w:t>Submission of RFQ</w:t>
            </w:r>
          </w:p>
        </w:tc>
        <w:tc>
          <w:tcPr>
            <w:tcW w:w="2139" w:type="dxa"/>
          </w:tcPr>
          <w:p w14:paraId="466EBA1F" w14:textId="77777777" w:rsidR="00FC286E" w:rsidRPr="002714C1" w:rsidRDefault="00FC286E" w:rsidP="00FC28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4C1">
              <w:rPr>
                <w:rFonts w:ascii="Arial" w:hAnsi="Arial" w:cs="Arial"/>
                <w:sz w:val="22"/>
                <w:szCs w:val="22"/>
              </w:rPr>
              <w:t>Signature over printed name</w:t>
            </w:r>
          </w:p>
        </w:tc>
      </w:tr>
      <w:tr w:rsidR="00FC286E" w:rsidRPr="002714C1" w14:paraId="55C3EC07" w14:textId="77777777" w:rsidTr="00FC286E">
        <w:trPr>
          <w:trHeight w:val="506"/>
        </w:trPr>
        <w:tc>
          <w:tcPr>
            <w:tcW w:w="281" w:type="dxa"/>
          </w:tcPr>
          <w:p w14:paraId="5C81F8DD" w14:textId="77777777" w:rsidR="00FC286E" w:rsidRPr="002714C1" w:rsidRDefault="00FC286E" w:rsidP="00FC2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3528C8" w14:textId="77777777" w:rsidR="00FC286E" w:rsidRPr="002714C1" w:rsidRDefault="00FC286E" w:rsidP="00FC286E">
            <w:pPr>
              <w:rPr>
                <w:rFonts w:ascii="Arial" w:hAnsi="Arial" w:cs="Arial"/>
                <w:sz w:val="22"/>
                <w:szCs w:val="22"/>
              </w:rPr>
            </w:pPr>
            <w:r w:rsidRPr="002714C1">
              <w:rPr>
                <w:rFonts w:ascii="Arial" w:hAnsi="Arial" w:cs="Arial"/>
                <w:sz w:val="22"/>
                <w:szCs w:val="22"/>
              </w:rPr>
              <w:t>RFQ to be collected on</w:t>
            </w:r>
          </w:p>
        </w:tc>
        <w:tc>
          <w:tcPr>
            <w:tcW w:w="2139" w:type="dxa"/>
          </w:tcPr>
          <w:p w14:paraId="6F6A22BF" w14:textId="77777777" w:rsidR="00FC286E" w:rsidRPr="002714C1" w:rsidRDefault="00FC286E" w:rsidP="00FC2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86E" w:rsidRPr="002714C1" w14:paraId="714ECD69" w14:textId="77777777" w:rsidTr="00FC286E">
        <w:trPr>
          <w:trHeight w:val="542"/>
        </w:trPr>
        <w:tc>
          <w:tcPr>
            <w:tcW w:w="281" w:type="dxa"/>
          </w:tcPr>
          <w:p w14:paraId="5842AA79" w14:textId="77777777" w:rsidR="00FC286E" w:rsidRPr="002714C1" w:rsidRDefault="00FC286E" w:rsidP="00FC2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92CD4F" w14:textId="77777777" w:rsidR="00FC286E" w:rsidRPr="002714C1" w:rsidRDefault="00FC286E" w:rsidP="00FC286E">
            <w:pPr>
              <w:rPr>
                <w:rFonts w:ascii="Arial" w:hAnsi="Arial" w:cs="Arial"/>
                <w:sz w:val="22"/>
                <w:szCs w:val="22"/>
              </w:rPr>
            </w:pPr>
            <w:r w:rsidRPr="002714C1">
              <w:rPr>
                <w:rFonts w:ascii="Arial" w:hAnsi="Arial" w:cs="Arial"/>
                <w:sz w:val="22"/>
                <w:szCs w:val="22"/>
              </w:rPr>
              <w:t>RFQ to be submitted by supplier before deadline</w:t>
            </w:r>
          </w:p>
        </w:tc>
        <w:tc>
          <w:tcPr>
            <w:tcW w:w="2139" w:type="dxa"/>
          </w:tcPr>
          <w:p w14:paraId="6ADB1202" w14:textId="77777777" w:rsidR="00FC286E" w:rsidRPr="002714C1" w:rsidRDefault="00FC286E" w:rsidP="00FC2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46ACF1" w14:textId="77777777" w:rsidR="0010024C" w:rsidRPr="002714C1" w:rsidRDefault="0010024C" w:rsidP="0010024C">
      <w:pPr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>The DA RFO VI</w:t>
      </w:r>
    </w:p>
    <w:p w14:paraId="3D6558A4" w14:textId="77777777" w:rsidR="0010024C" w:rsidRPr="002714C1" w:rsidRDefault="002714C1" w:rsidP="0010024C">
      <w:pPr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>Bids and Awards Committee</w:t>
      </w:r>
    </w:p>
    <w:p w14:paraId="7406632B" w14:textId="77777777" w:rsidR="0010024C" w:rsidRPr="002714C1" w:rsidRDefault="0010024C" w:rsidP="0010024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714C1">
        <w:rPr>
          <w:rFonts w:ascii="Arial" w:hAnsi="Arial" w:cs="Arial"/>
          <w:sz w:val="22"/>
          <w:szCs w:val="22"/>
        </w:rPr>
        <w:t>WESVIARC,Brgy</w:t>
      </w:r>
      <w:proofErr w:type="spellEnd"/>
      <w:proofErr w:type="gramEnd"/>
      <w:r w:rsidRPr="002714C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714C1">
        <w:rPr>
          <w:rFonts w:ascii="Arial" w:hAnsi="Arial" w:cs="Arial"/>
          <w:sz w:val="22"/>
          <w:szCs w:val="22"/>
        </w:rPr>
        <w:t>Buntatala</w:t>
      </w:r>
      <w:proofErr w:type="spellEnd"/>
    </w:p>
    <w:p w14:paraId="34174F6C" w14:textId="77777777" w:rsidR="0010024C" w:rsidRPr="002714C1" w:rsidRDefault="0010024C" w:rsidP="0010024C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proofErr w:type="spellStart"/>
      <w:r w:rsidRPr="002714C1">
        <w:rPr>
          <w:rFonts w:ascii="Arial" w:hAnsi="Arial" w:cs="Arial"/>
          <w:sz w:val="22"/>
          <w:szCs w:val="22"/>
        </w:rPr>
        <w:t>Jaro</w:t>
      </w:r>
      <w:proofErr w:type="spellEnd"/>
      <w:r w:rsidRPr="002714C1">
        <w:rPr>
          <w:rFonts w:ascii="Arial" w:hAnsi="Arial" w:cs="Arial"/>
          <w:sz w:val="22"/>
          <w:szCs w:val="22"/>
        </w:rPr>
        <w:t>, Iloilo City</w:t>
      </w:r>
      <w:r w:rsidRPr="002714C1">
        <w:rPr>
          <w:rFonts w:ascii="Arial" w:hAnsi="Arial" w:cs="Arial"/>
          <w:sz w:val="22"/>
          <w:szCs w:val="22"/>
        </w:rPr>
        <w:tab/>
      </w:r>
    </w:p>
    <w:p w14:paraId="51C8689B" w14:textId="6DA1DDF9" w:rsidR="0010024C" w:rsidRDefault="0010024C" w:rsidP="0010024C">
      <w:pPr>
        <w:rPr>
          <w:rFonts w:ascii="Arial" w:hAnsi="Arial" w:cs="Arial"/>
          <w:b/>
          <w:sz w:val="22"/>
          <w:szCs w:val="22"/>
        </w:rPr>
      </w:pPr>
    </w:p>
    <w:p w14:paraId="75CD79BD" w14:textId="77777777" w:rsidR="00A6303A" w:rsidRPr="002714C1" w:rsidRDefault="00A6303A" w:rsidP="0010024C">
      <w:pPr>
        <w:rPr>
          <w:rFonts w:ascii="Arial" w:hAnsi="Arial" w:cs="Arial"/>
          <w:b/>
          <w:sz w:val="22"/>
          <w:szCs w:val="22"/>
        </w:rPr>
      </w:pPr>
    </w:p>
    <w:p w14:paraId="1061EB23" w14:textId="77777777" w:rsidR="0010024C" w:rsidRPr="002714C1" w:rsidRDefault="0010024C" w:rsidP="0010024C">
      <w:pPr>
        <w:rPr>
          <w:rFonts w:ascii="Arial" w:hAnsi="Arial" w:cs="Arial"/>
          <w:b/>
          <w:sz w:val="22"/>
          <w:szCs w:val="22"/>
        </w:rPr>
      </w:pPr>
      <w:r w:rsidRPr="002714C1">
        <w:rPr>
          <w:rFonts w:ascii="Arial" w:hAnsi="Arial" w:cs="Arial"/>
          <w:b/>
          <w:sz w:val="22"/>
          <w:szCs w:val="22"/>
        </w:rPr>
        <w:t>SIR / MADAM:</w:t>
      </w:r>
    </w:p>
    <w:p w14:paraId="1786559D" w14:textId="77777777" w:rsidR="0010024C" w:rsidRPr="002714C1" w:rsidRDefault="0010024C" w:rsidP="0010024C">
      <w:pPr>
        <w:ind w:left="-900"/>
        <w:rPr>
          <w:rFonts w:ascii="Arial" w:hAnsi="Arial" w:cs="Arial"/>
          <w:b/>
          <w:sz w:val="22"/>
          <w:szCs w:val="22"/>
        </w:rPr>
      </w:pPr>
    </w:p>
    <w:p w14:paraId="178F2ED8" w14:textId="77777777" w:rsidR="0010024C" w:rsidRPr="002714C1" w:rsidRDefault="0010024C" w:rsidP="0010024C">
      <w:pPr>
        <w:jc w:val="both"/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>In connection with the above request, I/we submit our quotation indicated above. I/We have carefully read and fully understood the minimum requirements and agree to furnish and/or deliver in conformity with the specifications any or all said articles described above within the date stipulated herein.</w:t>
      </w:r>
    </w:p>
    <w:p w14:paraId="6B04E0E5" w14:textId="77777777" w:rsidR="0010024C" w:rsidRPr="002714C1" w:rsidRDefault="0010024C" w:rsidP="0010024C">
      <w:pPr>
        <w:ind w:left="-900" w:firstLine="900"/>
        <w:rPr>
          <w:rFonts w:ascii="Arial" w:hAnsi="Arial" w:cs="Arial"/>
          <w:sz w:val="22"/>
          <w:szCs w:val="22"/>
        </w:rPr>
      </w:pPr>
    </w:p>
    <w:p w14:paraId="35349585" w14:textId="77777777" w:rsidR="0010024C" w:rsidRPr="002714C1" w:rsidRDefault="0010024C" w:rsidP="0010024C">
      <w:pPr>
        <w:ind w:left="-900" w:firstLine="900"/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 xml:space="preserve"> __________________________      _________________________          ______________________</w:t>
      </w:r>
    </w:p>
    <w:p w14:paraId="3D58F18C" w14:textId="77777777" w:rsidR="0010024C" w:rsidRPr="002714C1" w:rsidRDefault="0010024C" w:rsidP="0010024C">
      <w:pPr>
        <w:rPr>
          <w:rFonts w:ascii="Arial" w:hAnsi="Arial" w:cs="Arial"/>
          <w:sz w:val="22"/>
          <w:szCs w:val="22"/>
        </w:rPr>
      </w:pPr>
      <w:r w:rsidRPr="002714C1">
        <w:rPr>
          <w:rFonts w:ascii="Arial" w:hAnsi="Arial" w:cs="Arial"/>
          <w:sz w:val="22"/>
          <w:szCs w:val="22"/>
        </w:rPr>
        <w:t xml:space="preserve">Signature over Printed Name         </w:t>
      </w:r>
      <w:r w:rsidR="00CA037D">
        <w:rPr>
          <w:rFonts w:ascii="Arial" w:hAnsi="Arial" w:cs="Arial"/>
          <w:sz w:val="22"/>
          <w:szCs w:val="22"/>
        </w:rPr>
        <w:tab/>
      </w:r>
      <w:r w:rsidRPr="002714C1">
        <w:rPr>
          <w:rFonts w:ascii="Arial" w:hAnsi="Arial" w:cs="Arial"/>
          <w:sz w:val="22"/>
          <w:szCs w:val="22"/>
        </w:rPr>
        <w:t>Register</w:t>
      </w:r>
      <w:r w:rsidR="00B52B37">
        <w:rPr>
          <w:rFonts w:ascii="Arial" w:hAnsi="Arial" w:cs="Arial"/>
          <w:sz w:val="22"/>
          <w:szCs w:val="22"/>
        </w:rPr>
        <w:t xml:space="preserve">ed Name of Company          </w:t>
      </w:r>
      <w:r w:rsidRPr="002714C1">
        <w:rPr>
          <w:rFonts w:ascii="Arial" w:hAnsi="Arial" w:cs="Arial"/>
          <w:sz w:val="22"/>
          <w:szCs w:val="22"/>
        </w:rPr>
        <w:t xml:space="preserve">Tax Identification Number </w:t>
      </w:r>
    </w:p>
    <w:p w14:paraId="183766B9" w14:textId="77777777" w:rsidR="0010024C" w:rsidRDefault="0010024C" w:rsidP="0010024C">
      <w:pPr>
        <w:ind w:left="7200"/>
        <w:rPr>
          <w:rFonts w:ascii="Arial" w:hAnsi="Arial" w:cs="Arial"/>
          <w:sz w:val="18"/>
          <w:szCs w:val="18"/>
        </w:rPr>
      </w:pPr>
      <w:r w:rsidRPr="002714C1">
        <w:rPr>
          <w:rFonts w:ascii="Arial" w:hAnsi="Arial" w:cs="Arial"/>
          <w:sz w:val="18"/>
          <w:szCs w:val="18"/>
        </w:rPr>
        <w:t>(indicate VAT or non-VAT registered)</w:t>
      </w:r>
    </w:p>
    <w:p w14:paraId="6034D24A" w14:textId="19D396CF" w:rsidR="00C1199C" w:rsidRDefault="0010024C" w:rsidP="00C11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A6748F">
        <w:rPr>
          <w:rFonts w:ascii="Arial" w:hAnsi="Arial" w:cs="Arial"/>
          <w:sz w:val="22"/>
          <w:szCs w:val="22"/>
        </w:rPr>
        <w:t>_________</w:t>
      </w:r>
      <w:r w:rsidR="00B52B37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      _</w:t>
      </w:r>
      <w:r w:rsidRPr="00A6748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____________________         </w:t>
      </w:r>
      <w:r w:rsidR="00C1199C">
        <w:rPr>
          <w:rFonts w:ascii="Arial" w:hAnsi="Arial" w:cs="Arial"/>
          <w:sz w:val="22"/>
          <w:szCs w:val="22"/>
        </w:rPr>
        <w:t>_______________________</w:t>
      </w:r>
    </w:p>
    <w:p w14:paraId="7C6C2016" w14:textId="3EC32A26" w:rsidR="0010024C" w:rsidRDefault="0010024C" w:rsidP="00C1199C">
      <w:pPr>
        <w:rPr>
          <w:rFonts w:ascii="Arial" w:hAnsi="Arial" w:cs="Arial"/>
          <w:sz w:val="22"/>
          <w:szCs w:val="22"/>
        </w:rPr>
      </w:pPr>
      <w:r w:rsidRPr="00A6748F">
        <w:rPr>
          <w:rFonts w:ascii="Arial" w:hAnsi="Arial" w:cs="Arial"/>
          <w:sz w:val="22"/>
          <w:szCs w:val="22"/>
        </w:rPr>
        <w:t xml:space="preserve">Address </w:t>
      </w:r>
      <w:r w:rsidR="00B52B37">
        <w:rPr>
          <w:rFonts w:ascii="Arial" w:hAnsi="Arial" w:cs="Arial"/>
          <w:sz w:val="22"/>
          <w:szCs w:val="22"/>
        </w:rPr>
        <w:tab/>
      </w:r>
      <w:r w:rsidR="00B52B37">
        <w:rPr>
          <w:rFonts w:ascii="Arial" w:hAnsi="Arial" w:cs="Arial"/>
          <w:sz w:val="22"/>
          <w:szCs w:val="22"/>
        </w:rPr>
        <w:tab/>
      </w:r>
      <w:r w:rsidR="00B52B37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Pr="00A6748F">
        <w:rPr>
          <w:rFonts w:ascii="Arial" w:hAnsi="Arial" w:cs="Arial"/>
          <w:sz w:val="22"/>
          <w:szCs w:val="22"/>
        </w:rPr>
        <w:t xml:space="preserve">Contact number(s)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Pr="00A6748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A6748F">
        <w:rPr>
          <w:rFonts w:ascii="Arial" w:hAnsi="Arial" w:cs="Arial"/>
          <w:sz w:val="22"/>
          <w:szCs w:val="22"/>
        </w:rPr>
        <w:t>mail Address</w:t>
      </w:r>
      <w:r w:rsidRPr="00A6748F">
        <w:rPr>
          <w:rFonts w:ascii="Arial" w:hAnsi="Arial" w:cs="Arial"/>
          <w:sz w:val="22"/>
          <w:szCs w:val="22"/>
        </w:rPr>
        <w:tab/>
      </w:r>
    </w:p>
    <w:p w14:paraId="41D274A2" w14:textId="654D4210" w:rsidR="0010024C" w:rsidRPr="00A6748F" w:rsidRDefault="0010024C" w:rsidP="0010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Pr="00A6748F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</w:t>
      </w:r>
      <w:r w:rsidRPr="00A6748F">
        <w:rPr>
          <w:rFonts w:ascii="Arial" w:hAnsi="Arial" w:cs="Arial"/>
          <w:sz w:val="22"/>
          <w:szCs w:val="22"/>
        </w:rPr>
        <w:t>__</w:t>
      </w:r>
      <w:r w:rsidR="00CA037D">
        <w:rPr>
          <w:rFonts w:ascii="Arial" w:hAnsi="Arial" w:cs="Arial"/>
          <w:sz w:val="22"/>
          <w:szCs w:val="22"/>
        </w:rPr>
        <w:t>_</w:t>
      </w:r>
      <w:r w:rsidRPr="00A6748F">
        <w:rPr>
          <w:rFonts w:ascii="Arial" w:hAnsi="Arial" w:cs="Arial"/>
          <w:sz w:val="22"/>
          <w:szCs w:val="22"/>
        </w:rPr>
        <w:tab/>
        <w:t>___</w:t>
      </w:r>
      <w:r>
        <w:rPr>
          <w:rFonts w:ascii="Arial" w:hAnsi="Arial" w:cs="Arial"/>
          <w:sz w:val="22"/>
          <w:szCs w:val="22"/>
        </w:rPr>
        <w:t>____________________</w:t>
      </w:r>
      <w:r w:rsidR="00CA037D">
        <w:rPr>
          <w:rFonts w:ascii="Arial" w:hAnsi="Arial" w:cs="Arial"/>
          <w:sz w:val="22"/>
          <w:szCs w:val="22"/>
        </w:rPr>
        <w:t xml:space="preserve">__     </w:t>
      </w:r>
      <w:r w:rsidR="00CA037D">
        <w:rPr>
          <w:rFonts w:ascii="Arial" w:hAnsi="Arial" w:cs="Arial"/>
          <w:sz w:val="22"/>
          <w:szCs w:val="22"/>
        </w:rPr>
        <w:tab/>
        <w:t>_______________________</w:t>
      </w:r>
    </w:p>
    <w:p w14:paraId="41D13E52" w14:textId="77777777" w:rsidR="0010024C" w:rsidRPr="00A6748F" w:rsidRDefault="0010024C" w:rsidP="0010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Banking Institution</w:t>
      </w:r>
      <w:r w:rsidR="00B52B37">
        <w:rPr>
          <w:rFonts w:ascii="Arial" w:hAnsi="Arial" w:cs="Arial"/>
          <w:sz w:val="22"/>
          <w:szCs w:val="22"/>
        </w:rPr>
        <w:tab/>
      </w:r>
      <w:r w:rsidR="00B52B37">
        <w:rPr>
          <w:rFonts w:ascii="Arial" w:hAnsi="Arial" w:cs="Arial"/>
          <w:sz w:val="22"/>
          <w:szCs w:val="22"/>
        </w:rPr>
        <w:tab/>
      </w:r>
      <w:r w:rsidR="00B52B37">
        <w:rPr>
          <w:rFonts w:ascii="Arial" w:hAnsi="Arial" w:cs="Arial"/>
          <w:sz w:val="22"/>
          <w:szCs w:val="22"/>
        </w:rPr>
        <w:tab/>
      </w:r>
      <w:r w:rsidRPr="00A6748F">
        <w:rPr>
          <w:rFonts w:ascii="Arial" w:hAnsi="Arial" w:cs="Arial"/>
          <w:sz w:val="22"/>
          <w:szCs w:val="22"/>
        </w:rPr>
        <w:t xml:space="preserve">Branch </w:t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Pr="00A6748F">
        <w:rPr>
          <w:rFonts w:ascii="Arial" w:hAnsi="Arial" w:cs="Arial"/>
          <w:sz w:val="22"/>
          <w:szCs w:val="22"/>
        </w:rPr>
        <w:t>Account Name</w:t>
      </w:r>
    </w:p>
    <w:p w14:paraId="1A880025" w14:textId="5FEC48DC" w:rsidR="0010024C" w:rsidRPr="00A6748F" w:rsidRDefault="0010024C" w:rsidP="0010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CA037D">
        <w:rPr>
          <w:rFonts w:ascii="Arial" w:hAnsi="Arial" w:cs="Arial"/>
          <w:sz w:val="22"/>
          <w:szCs w:val="22"/>
        </w:rPr>
        <w:t>______</w:t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  <w:t>_______________________</w:t>
      </w:r>
    </w:p>
    <w:p w14:paraId="11E451F9" w14:textId="76FD4B4D" w:rsidR="008549A7" w:rsidRDefault="0010024C" w:rsidP="0010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Account Number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="00CA037D">
        <w:rPr>
          <w:rFonts w:ascii="Arial" w:hAnsi="Arial" w:cs="Arial"/>
          <w:sz w:val="22"/>
          <w:szCs w:val="22"/>
        </w:rPr>
        <w:tab/>
      </w:r>
      <w:r w:rsidRPr="00A6748F">
        <w:rPr>
          <w:rFonts w:ascii="Arial" w:hAnsi="Arial" w:cs="Arial"/>
          <w:sz w:val="22"/>
          <w:szCs w:val="22"/>
        </w:rPr>
        <w:t>Date Accomplished</w:t>
      </w:r>
    </w:p>
    <w:p w14:paraId="6E3EBCBC" w14:textId="6E3830EA" w:rsidR="00A80CF2" w:rsidRDefault="00A80CF2" w:rsidP="0010024C">
      <w:pPr>
        <w:rPr>
          <w:rFonts w:ascii="Arial" w:hAnsi="Arial" w:cs="Arial"/>
          <w:sz w:val="22"/>
          <w:szCs w:val="22"/>
        </w:rPr>
      </w:pPr>
    </w:p>
    <w:p w14:paraId="6726C0FB" w14:textId="4333DC1C" w:rsidR="00A80CF2" w:rsidRDefault="00273388" w:rsidP="0010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PR# 202</w:t>
      </w:r>
      <w:r w:rsidR="00A6303A">
        <w:rPr>
          <w:rFonts w:ascii="Arial" w:hAnsi="Arial" w:cs="Arial"/>
          <w:sz w:val="22"/>
          <w:szCs w:val="22"/>
        </w:rPr>
        <w:t>2-01-</w:t>
      </w:r>
      <w:r w:rsidR="00EE5EE2">
        <w:rPr>
          <w:rFonts w:ascii="Arial" w:hAnsi="Arial" w:cs="Arial"/>
          <w:sz w:val="22"/>
          <w:szCs w:val="22"/>
        </w:rPr>
        <w:t>178</w:t>
      </w:r>
    </w:p>
    <w:p w14:paraId="015B94C1" w14:textId="5A6A73B5" w:rsidR="00A6303A" w:rsidRDefault="00A6303A" w:rsidP="00100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RFQ# 2022-01-0</w:t>
      </w:r>
      <w:r w:rsidR="00EE5EE2">
        <w:rPr>
          <w:rFonts w:ascii="Arial" w:hAnsi="Arial" w:cs="Arial"/>
          <w:sz w:val="22"/>
          <w:szCs w:val="22"/>
        </w:rPr>
        <w:t>78</w:t>
      </w:r>
    </w:p>
    <w:sectPr w:rsidR="00A6303A" w:rsidSect="00C1199C">
      <w:headerReference w:type="default" r:id="rId8"/>
      <w:footerReference w:type="default" r:id="rId9"/>
      <w:pgSz w:w="12240" w:h="20160" w:code="5"/>
      <w:pgMar w:top="720" w:right="1009" w:bottom="833" w:left="1009" w:header="130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FDDB" w14:textId="77777777" w:rsidR="0074721E" w:rsidRDefault="0074721E" w:rsidP="00FF5995">
      <w:r>
        <w:separator/>
      </w:r>
    </w:p>
  </w:endnote>
  <w:endnote w:type="continuationSeparator" w:id="0">
    <w:p w14:paraId="59A62D78" w14:textId="77777777" w:rsidR="0074721E" w:rsidRDefault="0074721E" w:rsidP="00FF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8554" w14:textId="0E6FCB5D" w:rsidR="00DF2466" w:rsidRPr="00DF2466" w:rsidRDefault="00C1199C" w:rsidP="00C1199C">
    <w:pPr>
      <w:pStyle w:val="Body2"/>
      <w:jc w:val="center"/>
      <w:rPr>
        <w:rFonts w:ascii="Arial" w:hAnsi="Arial" w:cs="Arial"/>
        <w:sz w:val="18"/>
        <w:szCs w:val="18"/>
      </w:rPr>
    </w:pPr>
    <w:r>
      <w:rPr>
        <w:noProof/>
        <w:lang w:val="en-PH" w:eastAsia="en-PH"/>
      </w:rPr>
      <w:drawing>
        <wp:anchor distT="0" distB="0" distL="114300" distR="114300" simplePos="0" relativeHeight="251663872" behindDoc="0" locked="0" layoutInCell="1" allowOverlap="1" wp14:anchorId="71D95931" wp14:editId="4E3736A1">
          <wp:simplePos x="0" y="0"/>
          <wp:positionH relativeFrom="column">
            <wp:posOffset>-748291</wp:posOffset>
          </wp:positionH>
          <wp:positionV relativeFrom="paragraph">
            <wp:posOffset>-396</wp:posOffset>
          </wp:positionV>
          <wp:extent cx="7919899" cy="1098817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7043" cy="115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FB">
      <w:rPr>
        <w:rFonts w:ascii="Arial" w:hAnsi="Arial" w:cs="Arial"/>
        <w:sz w:val="18"/>
        <w:szCs w:val="18"/>
      </w:rPr>
      <w:tab/>
    </w:r>
  </w:p>
  <w:p w14:paraId="05B0BB4A" w14:textId="77777777" w:rsidR="0070584D" w:rsidRPr="00DF2466" w:rsidRDefault="0070584D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097E" w14:textId="77777777" w:rsidR="0074721E" w:rsidRDefault="0074721E" w:rsidP="00FF5995">
      <w:r>
        <w:separator/>
      </w:r>
    </w:p>
  </w:footnote>
  <w:footnote w:type="continuationSeparator" w:id="0">
    <w:p w14:paraId="06917293" w14:textId="77777777" w:rsidR="0074721E" w:rsidRDefault="0074721E" w:rsidP="00FF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A0D5" w14:textId="5688E5C1" w:rsidR="00F158F3" w:rsidRDefault="00C1199C" w:rsidP="00C1199C">
    <w:pPr>
      <w:pStyle w:val="Header"/>
      <w:tabs>
        <w:tab w:val="clear" w:pos="4320"/>
        <w:tab w:val="clear" w:pos="8640"/>
        <w:tab w:val="left" w:pos="1240"/>
      </w:tabs>
      <w:ind w:left="-1276"/>
      <w:rPr>
        <w:b/>
      </w:rPr>
    </w:pPr>
    <w:r>
      <w:rPr>
        <w:noProof/>
        <w:lang w:val="en-PH" w:eastAsia="en-PH"/>
      </w:rPr>
      <w:drawing>
        <wp:anchor distT="0" distB="0" distL="114300" distR="114300" simplePos="0" relativeHeight="251661824" behindDoc="0" locked="0" layoutInCell="1" allowOverlap="1" wp14:anchorId="7B343100" wp14:editId="380B64ED">
          <wp:simplePos x="0" y="0"/>
          <wp:positionH relativeFrom="page">
            <wp:align>left</wp:align>
          </wp:positionH>
          <wp:positionV relativeFrom="paragraph">
            <wp:posOffset>-821743</wp:posOffset>
          </wp:positionV>
          <wp:extent cx="7792831" cy="814508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31" cy="81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D4D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8BB9F5" wp14:editId="79F43315">
              <wp:simplePos x="0" y="0"/>
              <wp:positionH relativeFrom="column">
                <wp:posOffset>5372100</wp:posOffset>
              </wp:positionH>
              <wp:positionV relativeFrom="paragraph">
                <wp:posOffset>-40640</wp:posOffset>
              </wp:positionV>
              <wp:extent cx="908685" cy="914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8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E5681" w14:textId="77777777" w:rsidR="002A3AB5" w:rsidRDefault="002A3AB5" w:rsidP="00E7019D">
                          <w:pPr>
                            <w:ind w:left="-284" w:right="-52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BB9F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23pt;margin-top:-3.2pt;width:71.5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" filled="f" stroked="f">
              <v:textbox>
                <w:txbxContent>
                  <w:p w14:paraId="6E3E5681" w14:textId="77777777" w:rsidR="002A3AB5" w:rsidRDefault="002A3AB5" w:rsidP="00E7019D">
                    <w:pPr>
                      <w:ind w:left="-284" w:right="-522"/>
                    </w:pPr>
                  </w:p>
                </w:txbxContent>
              </v:textbox>
            </v:shape>
          </w:pict>
        </mc:Fallback>
      </mc:AlternateContent>
    </w:r>
    <w:r w:rsidR="00010D4D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69A22E" wp14:editId="1623E5D3">
              <wp:simplePos x="0" y="0"/>
              <wp:positionH relativeFrom="column">
                <wp:posOffset>2171700</wp:posOffset>
              </wp:positionH>
              <wp:positionV relativeFrom="paragraph">
                <wp:posOffset>2065020</wp:posOffset>
              </wp:positionV>
              <wp:extent cx="273050" cy="9144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588CE" w14:textId="77777777" w:rsidR="002A3AB5" w:rsidRDefault="002A3AB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9A22E" id="Text Box 5" o:spid="_x0000_s1027" type="#_x0000_t202" style="position:absolute;left:0;text-align:left;margin-left:171pt;margin-top:162.6pt;width:21.5pt;height:1in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" filled="f" stroked="f">
              <v:textbox>
                <w:txbxContent>
                  <w:p w14:paraId="008588CE" w14:textId="77777777" w:rsidR="002A3AB5" w:rsidRDefault="002A3AB5"/>
                </w:txbxContent>
              </v:textbox>
            </v:shape>
          </w:pict>
        </mc:Fallback>
      </mc:AlternateContent>
    </w:r>
  </w:p>
  <w:p w14:paraId="12610920" w14:textId="76AFEFA1" w:rsidR="002A3AB5" w:rsidRDefault="00F158F3" w:rsidP="0044629C">
    <w:pPr>
      <w:pStyle w:val="Header"/>
      <w:tabs>
        <w:tab w:val="clear" w:pos="4320"/>
        <w:tab w:val="clear" w:pos="8640"/>
        <w:tab w:val="left" w:pos="1240"/>
        <w:tab w:val="left" w:pos="1440"/>
        <w:tab w:val="left" w:pos="2160"/>
        <w:tab w:val="left" w:pos="2880"/>
        <w:tab w:val="left" w:pos="3600"/>
        <w:tab w:val="center" w:pos="4474"/>
      </w:tabs>
      <w:ind w:left="-1276"/>
      <w:rPr>
        <w:noProof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010D4D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F1B84D" wp14:editId="7B589780">
              <wp:simplePos x="0" y="0"/>
              <wp:positionH relativeFrom="column">
                <wp:posOffset>5372100</wp:posOffset>
              </wp:positionH>
              <wp:positionV relativeFrom="paragraph">
                <wp:posOffset>-40640</wp:posOffset>
              </wp:positionV>
              <wp:extent cx="90868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8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1A66BD" w14:textId="77777777" w:rsidR="002A3AB5" w:rsidRDefault="002A3AB5" w:rsidP="00481737">
                          <w:pPr>
                            <w:ind w:left="-284" w:right="-52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1B84D" id="Text Box 1" o:spid="_x0000_s1028" type="#_x0000_t202" style="position:absolute;left:0;text-align:left;margin-left:423pt;margin-top:-3.2pt;width:71.5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" filled="f" stroked="f">
              <v:textbox>
                <w:txbxContent>
                  <w:p w14:paraId="6A1A66BD" w14:textId="77777777" w:rsidR="002A3AB5" w:rsidRDefault="002A3AB5" w:rsidP="00481737">
                    <w:pPr>
                      <w:ind w:left="-284" w:right="-522"/>
                    </w:pPr>
                  </w:p>
                </w:txbxContent>
              </v:textbox>
            </v:shape>
          </w:pict>
        </mc:Fallback>
      </mc:AlternateContent>
    </w:r>
    <w:r w:rsidR="00010D4D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384867" wp14:editId="03528AE2">
              <wp:simplePos x="0" y="0"/>
              <wp:positionH relativeFrom="column">
                <wp:posOffset>2171700</wp:posOffset>
              </wp:positionH>
              <wp:positionV relativeFrom="paragraph">
                <wp:posOffset>2065020</wp:posOffset>
              </wp:positionV>
              <wp:extent cx="273050" cy="9144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5D407" w14:textId="77777777" w:rsidR="002A3AB5" w:rsidRDefault="002A3AB5" w:rsidP="0048173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84867" id="_x0000_s1029" type="#_x0000_t202" style="position:absolute;left:0;text-align:left;margin-left:171pt;margin-top:162.6pt;width:21.5pt;height:1in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" filled="f" stroked="f">
              <v:textbox>
                <w:txbxContent>
                  <w:p w14:paraId="7FA5D407" w14:textId="77777777" w:rsidR="002A3AB5" w:rsidRDefault="002A3AB5" w:rsidP="00481737"/>
                </w:txbxContent>
              </v:textbox>
            </v:shape>
          </w:pict>
        </mc:Fallback>
      </mc:AlternateContent>
    </w:r>
    <w:r w:rsidR="0044629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E3C"/>
    <w:multiLevelType w:val="hybridMultilevel"/>
    <w:tmpl w:val="5E32F7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897"/>
    <w:multiLevelType w:val="hybridMultilevel"/>
    <w:tmpl w:val="2806DBE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2FC"/>
    <w:multiLevelType w:val="hybridMultilevel"/>
    <w:tmpl w:val="49BAF3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9E3"/>
    <w:multiLevelType w:val="hybridMultilevel"/>
    <w:tmpl w:val="D0A02016"/>
    <w:lvl w:ilvl="0" w:tplc="5DF05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E125F"/>
    <w:multiLevelType w:val="hybridMultilevel"/>
    <w:tmpl w:val="503C7C7E"/>
    <w:lvl w:ilvl="0" w:tplc="3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381363F3"/>
    <w:multiLevelType w:val="hybridMultilevel"/>
    <w:tmpl w:val="F4E0F2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37C0B"/>
    <w:multiLevelType w:val="hybridMultilevel"/>
    <w:tmpl w:val="D74AB18C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B15"/>
    <w:multiLevelType w:val="hybridMultilevel"/>
    <w:tmpl w:val="C0C4A6A6"/>
    <w:lvl w:ilvl="0" w:tplc="3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488A128E"/>
    <w:multiLevelType w:val="hybridMultilevel"/>
    <w:tmpl w:val="A788AB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6E79"/>
    <w:multiLevelType w:val="hybridMultilevel"/>
    <w:tmpl w:val="69381E72"/>
    <w:lvl w:ilvl="0" w:tplc="C13CC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D2892"/>
    <w:multiLevelType w:val="hybridMultilevel"/>
    <w:tmpl w:val="9A02EA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93AA2"/>
    <w:multiLevelType w:val="hybridMultilevel"/>
    <w:tmpl w:val="EA126988"/>
    <w:lvl w:ilvl="0" w:tplc="3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549A596D"/>
    <w:multiLevelType w:val="hybridMultilevel"/>
    <w:tmpl w:val="563A5F96"/>
    <w:lvl w:ilvl="0" w:tplc="3409000F">
      <w:start w:val="1"/>
      <w:numFmt w:val="decimal"/>
      <w:lvlText w:val="%1."/>
      <w:lvlJc w:val="left"/>
      <w:pPr>
        <w:ind w:left="749" w:hanging="360"/>
      </w:pPr>
    </w:lvl>
    <w:lvl w:ilvl="1" w:tplc="34090019" w:tentative="1">
      <w:start w:val="1"/>
      <w:numFmt w:val="lowerLetter"/>
      <w:lvlText w:val="%2."/>
      <w:lvlJc w:val="left"/>
      <w:pPr>
        <w:ind w:left="1469" w:hanging="360"/>
      </w:pPr>
    </w:lvl>
    <w:lvl w:ilvl="2" w:tplc="3409001B" w:tentative="1">
      <w:start w:val="1"/>
      <w:numFmt w:val="lowerRoman"/>
      <w:lvlText w:val="%3."/>
      <w:lvlJc w:val="right"/>
      <w:pPr>
        <w:ind w:left="2189" w:hanging="180"/>
      </w:pPr>
    </w:lvl>
    <w:lvl w:ilvl="3" w:tplc="3409000F" w:tentative="1">
      <w:start w:val="1"/>
      <w:numFmt w:val="decimal"/>
      <w:lvlText w:val="%4."/>
      <w:lvlJc w:val="left"/>
      <w:pPr>
        <w:ind w:left="2909" w:hanging="360"/>
      </w:pPr>
    </w:lvl>
    <w:lvl w:ilvl="4" w:tplc="34090019" w:tentative="1">
      <w:start w:val="1"/>
      <w:numFmt w:val="lowerLetter"/>
      <w:lvlText w:val="%5."/>
      <w:lvlJc w:val="left"/>
      <w:pPr>
        <w:ind w:left="3629" w:hanging="360"/>
      </w:pPr>
    </w:lvl>
    <w:lvl w:ilvl="5" w:tplc="3409001B" w:tentative="1">
      <w:start w:val="1"/>
      <w:numFmt w:val="lowerRoman"/>
      <w:lvlText w:val="%6."/>
      <w:lvlJc w:val="right"/>
      <w:pPr>
        <w:ind w:left="4349" w:hanging="180"/>
      </w:pPr>
    </w:lvl>
    <w:lvl w:ilvl="6" w:tplc="3409000F" w:tentative="1">
      <w:start w:val="1"/>
      <w:numFmt w:val="decimal"/>
      <w:lvlText w:val="%7."/>
      <w:lvlJc w:val="left"/>
      <w:pPr>
        <w:ind w:left="5069" w:hanging="360"/>
      </w:pPr>
    </w:lvl>
    <w:lvl w:ilvl="7" w:tplc="34090019" w:tentative="1">
      <w:start w:val="1"/>
      <w:numFmt w:val="lowerLetter"/>
      <w:lvlText w:val="%8."/>
      <w:lvlJc w:val="left"/>
      <w:pPr>
        <w:ind w:left="5789" w:hanging="360"/>
      </w:pPr>
    </w:lvl>
    <w:lvl w:ilvl="8" w:tplc="3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5AF5250E"/>
    <w:multiLevelType w:val="hybridMultilevel"/>
    <w:tmpl w:val="14545B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A0D18"/>
    <w:multiLevelType w:val="hybridMultilevel"/>
    <w:tmpl w:val="0D5607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40E72"/>
    <w:multiLevelType w:val="hybridMultilevel"/>
    <w:tmpl w:val="3A4E0A0A"/>
    <w:lvl w:ilvl="0" w:tplc="3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65A1226A"/>
    <w:multiLevelType w:val="hybridMultilevel"/>
    <w:tmpl w:val="25082B34"/>
    <w:lvl w:ilvl="0" w:tplc="E8B4DDB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10028F"/>
    <w:multiLevelType w:val="hybridMultilevel"/>
    <w:tmpl w:val="A508C0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1741"/>
    <w:multiLevelType w:val="hybridMultilevel"/>
    <w:tmpl w:val="FFC026D0"/>
    <w:lvl w:ilvl="0" w:tplc="3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6FBC502B"/>
    <w:multiLevelType w:val="hybridMultilevel"/>
    <w:tmpl w:val="AC4200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22F3"/>
    <w:multiLevelType w:val="hybridMultilevel"/>
    <w:tmpl w:val="FAD6887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B0B55"/>
    <w:multiLevelType w:val="hybridMultilevel"/>
    <w:tmpl w:val="DB2472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338D9"/>
    <w:multiLevelType w:val="hybridMultilevel"/>
    <w:tmpl w:val="DDA0EC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55F7"/>
    <w:multiLevelType w:val="hybridMultilevel"/>
    <w:tmpl w:val="CDC6CF52"/>
    <w:lvl w:ilvl="0" w:tplc="3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0F50"/>
    <w:multiLevelType w:val="hybridMultilevel"/>
    <w:tmpl w:val="A6826D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59986">
    <w:abstractNumId w:val="16"/>
  </w:num>
  <w:num w:numId="2" w16cid:durableId="384569010">
    <w:abstractNumId w:val="9"/>
  </w:num>
  <w:num w:numId="3" w16cid:durableId="1685941834">
    <w:abstractNumId w:val="19"/>
  </w:num>
  <w:num w:numId="4" w16cid:durableId="1133912255">
    <w:abstractNumId w:val="5"/>
  </w:num>
  <w:num w:numId="5" w16cid:durableId="1788233854">
    <w:abstractNumId w:val="17"/>
  </w:num>
  <w:num w:numId="6" w16cid:durableId="1762942724">
    <w:abstractNumId w:val="13"/>
  </w:num>
  <w:num w:numId="7" w16cid:durableId="1294629923">
    <w:abstractNumId w:val="10"/>
  </w:num>
  <w:num w:numId="8" w16cid:durableId="1886717015">
    <w:abstractNumId w:val="8"/>
  </w:num>
  <w:num w:numId="9" w16cid:durableId="276639715">
    <w:abstractNumId w:val="21"/>
  </w:num>
  <w:num w:numId="10" w16cid:durableId="988943640">
    <w:abstractNumId w:val="14"/>
  </w:num>
  <w:num w:numId="11" w16cid:durableId="665590116">
    <w:abstractNumId w:val="1"/>
  </w:num>
  <w:num w:numId="12" w16cid:durableId="1682078934">
    <w:abstractNumId w:val="3"/>
  </w:num>
  <w:num w:numId="13" w16cid:durableId="1812595670">
    <w:abstractNumId w:val="2"/>
  </w:num>
  <w:num w:numId="14" w16cid:durableId="1220750330">
    <w:abstractNumId w:val="0"/>
  </w:num>
  <w:num w:numId="15" w16cid:durableId="681660681">
    <w:abstractNumId w:val="20"/>
  </w:num>
  <w:num w:numId="16" w16cid:durableId="2093434024">
    <w:abstractNumId w:val="22"/>
  </w:num>
  <w:num w:numId="17" w16cid:durableId="801458852">
    <w:abstractNumId w:val="23"/>
  </w:num>
  <w:num w:numId="18" w16cid:durableId="1660647053">
    <w:abstractNumId w:val="24"/>
  </w:num>
  <w:num w:numId="19" w16cid:durableId="1082868754">
    <w:abstractNumId w:val="6"/>
  </w:num>
  <w:num w:numId="20" w16cid:durableId="855507861">
    <w:abstractNumId w:val="18"/>
  </w:num>
  <w:num w:numId="21" w16cid:durableId="1267424911">
    <w:abstractNumId w:val="4"/>
  </w:num>
  <w:num w:numId="22" w16cid:durableId="85274098">
    <w:abstractNumId w:val="7"/>
  </w:num>
  <w:num w:numId="23" w16cid:durableId="376978866">
    <w:abstractNumId w:val="12"/>
  </w:num>
  <w:num w:numId="24" w16cid:durableId="1543008900">
    <w:abstractNumId w:val="15"/>
  </w:num>
  <w:num w:numId="25" w16cid:durableId="199132264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95"/>
    <w:rsid w:val="0000036F"/>
    <w:rsid w:val="000011C3"/>
    <w:rsid w:val="00001FD5"/>
    <w:rsid w:val="00002543"/>
    <w:rsid w:val="00002B42"/>
    <w:rsid w:val="00002EA0"/>
    <w:rsid w:val="00004C9D"/>
    <w:rsid w:val="00005D3E"/>
    <w:rsid w:val="00006075"/>
    <w:rsid w:val="0000611F"/>
    <w:rsid w:val="0000628B"/>
    <w:rsid w:val="00006369"/>
    <w:rsid w:val="00007094"/>
    <w:rsid w:val="00007724"/>
    <w:rsid w:val="00010812"/>
    <w:rsid w:val="00010B34"/>
    <w:rsid w:val="00010BF7"/>
    <w:rsid w:val="00010D4D"/>
    <w:rsid w:val="00010EF0"/>
    <w:rsid w:val="000123E5"/>
    <w:rsid w:val="00013F86"/>
    <w:rsid w:val="000143CE"/>
    <w:rsid w:val="00015C4D"/>
    <w:rsid w:val="00015C64"/>
    <w:rsid w:val="00015C7A"/>
    <w:rsid w:val="00016349"/>
    <w:rsid w:val="00016DEF"/>
    <w:rsid w:val="000179E5"/>
    <w:rsid w:val="000204AC"/>
    <w:rsid w:val="00020F20"/>
    <w:rsid w:val="0002235E"/>
    <w:rsid w:val="00022517"/>
    <w:rsid w:val="00023496"/>
    <w:rsid w:val="000245D3"/>
    <w:rsid w:val="00025857"/>
    <w:rsid w:val="00025A3F"/>
    <w:rsid w:val="00025AFD"/>
    <w:rsid w:val="000269AF"/>
    <w:rsid w:val="00026B2D"/>
    <w:rsid w:val="00027767"/>
    <w:rsid w:val="00032DFB"/>
    <w:rsid w:val="00033759"/>
    <w:rsid w:val="00034798"/>
    <w:rsid w:val="00034A18"/>
    <w:rsid w:val="00035648"/>
    <w:rsid w:val="00035756"/>
    <w:rsid w:val="000357D7"/>
    <w:rsid w:val="00035E25"/>
    <w:rsid w:val="00037075"/>
    <w:rsid w:val="00037366"/>
    <w:rsid w:val="00037370"/>
    <w:rsid w:val="00037D48"/>
    <w:rsid w:val="00040612"/>
    <w:rsid w:val="00040BAD"/>
    <w:rsid w:val="000411BF"/>
    <w:rsid w:val="000416E2"/>
    <w:rsid w:val="00041DDA"/>
    <w:rsid w:val="0004227C"/>
    <w:rsid w:val="000427A7"/>
    <w:rsid w:val="0004455D"/>
    <w:rsid w:val="00046992"/>
    <w:rsid w:val="00046CE6"/>
    <w:rsid w:val="00046F32"/>
    <w:rsid w:val="00047223"/>
    <w:rsid w:val="00050B84"/>
    <w:rsid w:val="00050C14"/>
    <w:rsid w:val="00050C79"/>
    <w:rsid w:val="00051786"/>
    <w:rsid w:val="000543B4"/>
    <w:rsid w:val="00054421"/>
    <w:rsid w:val="00054D31"/>
    <w:rsid w:val="0005551A"/>
    <w:rsid w:val="000557AB"/>
    <w:rsid w:val="000570C9"/>
    <w:rsid w:val="0005761B"/>
    <w:rsid w:val="00057C71"/>
    <w:rsid w:val="0006138B"/>
    <w:rsid w:val="0006143C"/>
    <w:rsid w:val="00062984"/>
    <w:rsid w:val="00062DA5"/>
    <w:rsid w:val="000635B1"/>
    <w:rsid w:val="0006375A"/>
    <w:rsid w:val="00063BE4"/>
    <w:rsid w:val="00065C55"/>
    <w:rsid w:val="00070586"/>
    <w:rsid w:val="00070CD7"/>
    <w:rsid w:val="000716ED"/>
    <w:rsid w:val="0007363F"/>
    <w:rsid w:val="00073F95"/>
    <w:rsid w:val="00074B46"/>
    <w:rsid w:val="000751C9"/>
    <w:rsid w:val="0007576F"/>
    <w:rsid w:val="00075A4B"/>
    <w:rsid w:val="00076687"/>
    <w:rsid w:val="00077245"/>
    <w:rsid w:val="00077297"/>
    <w:rsid w:val="00077348"/>
    <w:rsid w:val="00077548"/>
    <w:rsid w:val="000778A7"/>
    <w:rsid w:val="00080619"/>
    <w:rsid w:val="00080781"/>
    <w:rsid w:val="00080F28"/>
    <w:rsid w:val="000818EE"/>
    <w:rsid w:val="00081FE9"/>
    <w:rsid w:val="0008218D"/>
    <w:rsid w:val="0008243F"/>
    <w:rsid w:val="00083BC6"/>
    <w:rsid w:val="00084191"/>
    <w:rsid w:val="00084345"/>
    <w:rsid w:val="0008449C"/>
    <w:rsid w:val="0008491F"/>
    <w:rsid w:val="0008569B"/>
    <w:rsid w:val="000857F3"/>
    <w:rsid w:val="00086D79"/>
    <w:rsid w:val="0008745A"/>
    <w:rsid w:val="0008762E"/>
    <w:rsid w:val="00087B69"/>
    <w:rsid w:val="000907DE"/>
    <w:rsid w:val="00091FFE"/>
    <w:rsid w:val="000922C6"/>
    <w:rsid w:val="0009283A"/>
    <w:rsid w:val="00093B2B"/>
    <w:rsid w:val="00093D47"/>
    <w:rsid w:val="00094644"/>
    <w:rsid w:val="00095396"/>
    <w:rsid w:val="000954B9"/>
    <w:rsid w:val="000A04C7"/>
    <w:rsid w:val="000A0EF2"/>
    <w:rsid w:val="000A1DC9"/>
    <w:rsid w:val="000A4F14"/>
    <w:rsid w:val="000A5501"/>
    <w:rsid w:val="000A55B6"/>
    <w:rsid w:val="000A55CE"/>
    <w:rsid w:val="000A5A4F"/>
    <w:rsid w:val="000A6BE4"/>
    <w:rsid w:val="000A6DBF"/>
    <w:rsid w:val="000A7348"/>
    <w:rsid w:val="000A7852"/>
    <w:rsid w:val="000A7B06"/>
    <w:rsid w:val="000B1748"/>
    <w:rsid w:val="000B231A"/>
    <w:rsid w:val="000B2DB2"/>
    <w:rsid w:val="000B346B"/>
    <w:rsid w:val="000B51AB"/>
    <w:rsid w:val="000B5E58"/>
    <w:rsid w:val="000B66F0"/>
    <w:rsid w:val="000C0DD1"/>
    <w:rsid w:val="000C4818"/>
    <w:rsid w:val="000D0EC9"/>
    <w:rsid w:val="000D1581"/>
    <w:rsid w:val="000D19A6"/>
    <w:rsid w:val="000D1AC1"/>
    <w:rsid w:val="000D24CF"/>
    <w:rsid w:val="000D4229"/>
    <w:rsid w:val="000D44C7"/>
    <w:rsid w:val="000D4A66"/>
    <w:rsid w:val="000D5F26"/>
    <w:rsid w:val="000D615E"/>
    <w:rsid w:val="000D67D7"/>
    <w:rsid w:val="000D69D5"/>
    <w:rsid w:val="000D7A93"/>
    <w:rsid w:val="000D7D62"/>
    <w:rsid w:val="000E0D93"/>
    <w:rsid w:val="000E1A89"/>
    <w:rsid w:val="000E21E7"/>
    <w:rsid w:val="000E285B"/>
    <w:rsid w:val="000E2E1B"/>
    <w:rsid w:val="000E2EC5"/>
    <w:rsid w:val="000E38EF"/>
    <w:rsid w:val="000E4588"/>
    <w:rsid w:val="000E4F47"/>
    <w:rsid w:val="000E6798"/>
    <w:rsid w:val="000E7398"/>
    <w:rsid w:val="000F1F8E"/>
    <w:rsid w:val="000F2016"/>
    <w:rsid w:val="000F21DF"/>
    <w:rsid w:val="000F2370"/>
    <w:rsid w:val="000F3470"/>
    <w:rsid w:val="000F3EFE"/>
    <w:rsid w:val="000F4068"/>
    <w:rsid w:val="000F4104"/>
    <w:rsid w:val="000F4676"/>
    <w:rsid w:val="000F4803"/>
    <w:rsid w:val="000F4860"/>
    <w:rsid w:val="000F4A06"/>
    <w:rsid w:val="000F5A46"/>
    <w:rsid w:val="000F77EB"/>
    <w:rsid w:val="000F7E86"/>
    <w:rsid w:val="0010024C"/>
    <w:rsid w:val="00101093"/>
    <w:rsid w:val="00102B12"/>
    <w:rsid w:val="001036CE"/>
    <w:rsid w:val="00105B2E"/>
    <w:rsid w:val="001069B5"/>
    <w:rsid w:val="00107C67"/>
    <w:rsid w:val="00110183"/>
    <w:rsid w:val="00110279"/>
    <w:rsid w:val="0011094E"/>
    <w:rsid w:val="00112EDB"/>
    <w:rsid w:val="00114E42"/>
    <w:rsid w:val="001157C5"/>
    <w:rsid w:val="00117D3E"/>
    <w:rsid w:val="00117EE1"/>
    <w:rsid w:val="00120001"/>
    <w:rsid w:val="00120A93"/>
    <w:rsid w:val="00121C08"/>
    <w:rsid w:val="00122486"/>
    <w:rsid w:val="00122D20"/>
    <w:rsid w:val="00123ADF"/>
    <w:rsid w:val="00123CB4"/>
    <w:rsid w:val="00123E77"/>
    <w:rsid w:val="00125E16"/>
    <w:rsid w:val="00125E8A"/>
    <w:rsid w:val="001313FE"/>
    <w:rsid w:val="001339B0"/>
    <w:rsid w:val="001346FF"/>
    <w:rsid w:val="001347C8"/>
    <w:rsid w:val="0013538B"/>
    <w:rsid w:val="00135C7B"/>
    <w:rsid w:val="0013624B"/>
    <w:rsid w:val="00137AAD"/>
    <w:rsid w:val="001419CC"/>
    <w:rsid w:val="00141FA1"/>
    <w:rsid w:val="00143266"/>
    <w:rsid w:val="00143F36"/>
    <w:rsid w:val="0014427B"/>
    <w:rsid w:val="001445E0"/>
    <w:rsid w:val="0014514B"/>
    <w:rsid w:val="0014521D"/>
    <w:rsid w:val="001452B9"/>
    <w:rsid w:val="00145BE2"/>
    <w:rsid w:val="00147930"/>
    <w:rsid w:val="00151D22"/>
    <w:rsid w:val="00152310"/>
    <w:rsid w:val="00152CB7"/>
    <w:rsid w:val="0015306A"/>
    <w:rsid w:val="001533F0"/>
    <w:rsid w:val="00153977"/>
    <w:rsid w:val="00153AEF"/>
    <w:rsid w:val="00153E28"/>
    <w:rsid w:val="00154889"/>
    <w:rsid w:val="00154E77"/>
    <w:rsid w:val="0015562C"/>
    <w:rsid w:val="00155688"/>
    <w:rsid w:val="001572F0"/>
    <w:rsid w:val="0015739C"/>
    <w:rsid w:val="0015785D"/>
    <w:rsid w:val="00157B96"/>
    <w:rsid w:val="001608D7"/>
    <w:rsid w:val="001614FB"/>
    <w:rsid w:val="001619BD"/>
    <w:rsid w:val="00162371"/>
    <w:rsid w:val="001633C6"/>
    <w:rsid w:val="0016358A"/>
    <w:rsid w:val="0016524F"/>
    <w:rsid w:val="001655A5"/>
    <w:rsid w:val="00165AB0"/>
    <w:rsid w:val="001661C1"/>
    <w:rsid w:val="001663C2"/>
    <w:rsid w:val="001665EB"/>
    <w:rsid w:val="00167052"/>
    <w:rsid w:val="00167D1F"/>
    <w:rsid w:val="00171103"/>
    <w:rsid w:val="00171937"/>
    <w:rsid w:val="0017211C"/>
    <w:rsid w:val="001724AF"/>
    <w:rsid w:val="00172927"/>
    <w:rsid w:val="00172C0E"/>
    <w:rsid w:val="00175968"/>
    <w:rsid w:val="00175EAF"/>
    <w:rsid w:val="0017609F"/>
    <w:rsid w:val="00180016"/>
    <w:rsid w:val="0018122F"/>
    <w:rsid w:val="0018188C"/>
    <w:rsid w:val="00182248"/>
    <w:rsid w:val="00183C4D"/>
    <w:rsid w:val="0018585E"/>
    <w:rsid w:val="00185936"/>
    <w:rsid w:val="00186C5E"/>
    <w:rsid w:val="00190140"/>
    <w:rsid w:val="00190448"/>
    <w:rsid w:val="00190F11"/>
    <w:rsid w:val="00191E4C"/>
    <w:rsid w:val="00192FE0"/>
    <w:rsid w:val="00194FD5"/>
    <w:rsid w:val="001959F2"/>
    <w:rsid w:val="001962E0"/>
    <w:rsid w:val="001964D0"/>
    <w:rsid w:val="0019657F"/>
    <w:rsid w:val="00196E6C"/>
    <w:rsid w:val="001979EE"/>
    <w:rsid w:val="00197ECD"/>
    <w:rsid w:val="001A084C"/>
    <w:rsid w:val="001A0B56"/>
    <w:rsid w:val="001A1286"/>
    <w:rsid w:val="001A1765"/>
    <w:rsid w:val="001A1FBE"/>
    <w:rsid w:val="001A225E"/>
    <w:rsid w:val="001A30C1"/>
    <w:rsid w:val="001A373C"/>
    <w:rsid w:val="001A44A6"/>
    <w:rsid w:val="001A49EC"/>
    <w:rsid w:val="001A5A97"/>
    <w:rsid w:val="001A5AC8"/>
    <w:rsid w:val="001A793C"/>
    <w:rsid w:val="001A7BE3"/>
    <w:rsid w:val="001B03C3"/>
    <w:rsid w:val="001B1BCD"/>
    <w:rsid w:val="001B35F4"/>
    <w:rsid w:val="001B667E"/>
    <w:rsid w:val="001B6840"/>
    <w:rsid w:val="001B6CA4"/>
    <w:rsid w:val="001B6CB4"/>
    <w:rsid w:val="001B7A4F"/>
    <w:rsid w:val="001C080D"/>
    <w:rsid w:val="001C2065"/>
    <w:rsid w:val="001C286F"/>
    <w:rsid w:val="001C38C2"/>
    <w:rsid w:val="001C3E46"/>
    <w:rsid w:val="001C4699"/>
    <w:rsid w:val="001C670C"/>
    <w:rsid w:val="001C67CD"/>
    <w:rsid w:val="001C6A8B"/>
    <w:rsid w:val="001C6B1D"/>
    <w:rsid w:val="001C7F64"/>
    <w:rsid w:val="001D098E"/>
    <w:rsid w:val="001D20B0"/>
    <w:rsid w:val="001D2149"/>
    <w:rsid w:val="001D32AD"/>
    <w:rsid w:val="001D3BEE"/>
    <w:rsid w:val="001D3C01"/>
    <w:rsid w:val="001D4D9A"/>
    <w:rsid w:val="001D76B3"/>
    <w:rsid w:val="001E0696"/>
    <w:rsid w:val="001E0A44"/>
    <w:rsid w:val="001E0F4F"/>
    <w:rsid w:val="001E29EE"/>
    <w:rsid w:val="001E2C35"/>
    <w:rsid w:val="001E34FE"/>
    <w:rsid w:val="001E3CA8"/>
    <w:rsid w:val="001E579F"/>
    <w:rsid w:val="001E62EC"/>
    <w:rsid w:val="001E6604"/>
    <w:rsid w:val="001E698D"/>
    <w:rsid w:val="001E7184"/>
    <w:rsid w:val="001F0F32"/>
    <w:rsid w:val="001F135E"/>
    <w:rsid w:val="001F13CC"/>
    <w:rsid w:val="001F3397"/>
    <w:rsid w:val="001F3B32"/>
    <w:rsid w:val="001F3F97"/>
    <w:rsid w:val="001F4B41"/>
    <w:rsid w:val="001F5940"/>
    <w:rsid w:val="001F6F53"/>
    <w:rsid w:val="001F73C4"/>
    <w:rsid w:val="001F7653"/>
    <w:rsid w:val="001F7667"/>
    <w:rsid w:val="001F76EF"/>
    <w:rsid w:val="001F7888"/>
    <w:rsid w:val="001F7E8F"/>
    <w:rsid w:val="0020122E"/>
    <w:rsid w:val="00201803"/>
    <w:rsid w:val="0020385E"/>
    <w:rsid w:val="00204D2E"/>
    <w:rsid w:val="002064BA"/>
    <w:rsid w:val="002065CF"/>
    <w:rsid w:val="00207449"/>
    <w:rsid w:val="0020763D"/>
    <w:rsid w:val="00207D0C"/>
    <w:rsid w:val="0021031F"/>
    <w:rsid w:val="0021071B"/>
    <w:rsid w:val="00210858"/>
    <w:rsid w:val="00210D6B"/>
    <w:rsid w:val="002113E0"/>
    <w:rsid w:val="00211AA4"/>
    <w:rsid w:val="00212C94"/>
    <w:rsid w:val="00213AB6"/>
    <w:rsid w:val="00213CF1"/>
    <w:rsid w:val="00213DC8"/>
    <w:rsid w:val="0021409D"/>
    <w:rsid w:val="00214199"/>
    <w:rsid w:val="0021605E"/>
    <w:rsid w:val="0021629E"/>
    <w:rsid w:val="002162BA"/>
    <w:rsid w:val="0021696D"/>
    <w:rsid w:val="0022026C"/>
    <w:rsid w:val="00220EC7"/>
    <w:rsid w:val="0022127A"/>
    <w:rsid w:val="002218EC"/>
    <w:rsid w:val="00223CF2"/>
    <w:rsid w:val="00223FDB"/>
    <w:rsid w:val="002241BE"/>
    <w:rsid w:val="002246E0"/>
    <w:rsid w:val="0022510A"/>
    <w:rsid w:val="00225468"/>
    <w:rsid w:val="00230D2E"/>
    <w:rsid w:val="00231836"/>
    <w:rsid w:val="00231D19"/>
    <w:rsid w:val="0024027B"/>
    <w:rsid w:val="00240397"/>
    <w:rsid w:val="00241204"/>
    <w:rsid w:val="00241344"/>
    <w:rsid w:val="00241F3D"/>
    <w:rsid w:val="002420F9"/>
    <w:rsid w:val="002424F6"/>
    <w:rsid w:val="002425F5"/>
    <w:rsid w:val="002432B1"/>
    <w:rsid w:val="00243E4E"/>
    <w:rsid w:val="00244A21"/>
    <w:rsid w:val="00244A8E"/>
    <w:rsid w:val="00245561"/>
    <w:rsid w:val="00245AE3"/>
    <w:rsid w:val="0024649C"/>
    <w:rsid w:val="002469EA"/>
    <w:rsid w:val="0024786F"/>
    <w:rsid w:val="00247D29"/>
    <w:rsid w:val="00250A8D"/>
    <w:rsid w:val="00250EFE"/>
    <w:rsid w:val="00251019"/>
    <w:rsid w:val="002515D8"/>
    <w:rsid w:val="00252EA6"/>
    <w:rsid w:val="002546A5"/>
    <w:rsid w:val="0025492E"/>
    <w:rsid w:val="00255BA9"/>
    <w:rsid w:val="00255C56"/>
    <w:rsid w:val="002568CC"/>
    <w:rsid w:val="002573EF"/>
    <w:rsid w:val="00261DD3"/>
    <w:rsid w:val="002626C3"/>
    <w:rsid w:val="00262F76"/>
    <w:rsid w:val="0026549F"/>
    <w:rsid w:val="00267570"/>
    <w:rsid w:val="0027036C"/>
    <w:rsid w:val="0027096C"/>
    <w:rsid w:val="00270E8F"/>
    <w:rsid w:val="00270F5C"/>
    <w:rsid w:val="002712B8"/>
    <w:rsid w:val="002714C1"/>
    <w:rsid w:val="00271F38"/>
    <w:rsid w:val="00272346"/>
    <w:rsid w:val="0027261D"/>
    <w:rsid w:val="00272E53"/>
    <w:rsid w:val="00273388"/>
    <w:rsid w:val="0027376E"/>
    <w:rsid w:val="0027449B"/>
    <w:rsid w:val="00274630"/>
    <w:rsid w:val="00274B72"/>
    <w:rsid w:val="00274B7F"/>
    <w:rsid w:val="002753A2"/>
    <w:rsid w:val="00276005"/>
    <w:rsid w:val="0027646D"/>
    <w:rsid w:val="00276D25"/>
    <w:rsid w:val="00277F35"/>
    <w:rsid w:val="00280967"/>
    <w:rsid w:val="00281719"/>
    <w:rsid w:val="0028218E"/>
    <w:rsid w:val="00283267"/>
    <w:rsid w:val="00283D2B"/>
    <w:rsid w:val="00284102"/>
    <w:rsid w:val="002843FD"/>
    <w:rsid w:val="002846C5"/>
    <w:rsid w:val="00284733"/>
    <w:rsid w:val="00284830"/>
    <w:rsid w:val="00287218"/>
    <w:rsid w:val="00287B4F"/>
    <w:rsid w:val="002917BC"/>
    <w:rsid w:val="0029182B"/>
    <w:rsid w:val="00291F63"/>
    <w:rsid w:val="002945B4"/>
    <w:rsid w:val="00294BE5"/>
    <w:rsid w:val="00295F6B"/>
    <w:rsid w:val="00296E6D"/>
    <w:rsid w:val="00297236"/>
    <w:rsid w:val="002A0334"/>
    <w:rsid w:val="002A05A0"/>
    <w:rsid w:val="002A076D"/>
    <w:rsid w:val="002A2EE6"/>
    <w:rsid w:val="002A3AB5"/>
    <w:rsid w:val="002A3B34"/>
    <w:rsid w:val="002A47F1"/>
    <w:rsid w:val="002B143F"/>
    <w:rsid w:val="002B165D"/>
    <w:rsid w:val="002B2714"/>
    <w:rsid w:val="002B386C"/>
    <w:rsid w:val="002B4BED"/>
    <w:rsid w:val="002B5C1C"/>
    <w:rsid w:val="002B62FF"/>
    <w:rsid w:val="002C096B"/>
    <w:rsid w:val="002C10B4"/>
    <w:rsid w:val="002C20F4"/>
    <w:rsid w:val="002C3ECD"/>
    <w:rsid w:val="002C407E"/>
    <w:rsid w:val="002C4104"/>
    <w:rsid w:val="002C6720"/>
    <w:rsid w:val="002C6B6D"/>
    <w:rsid w:val="002C6B73"/>
    <w:rsid w:val="002C769B"/>
    <w:rsid w:val="002C7831"/>
    <w:rsid w:val="002C7D32"/>
    <w:rsid w:val="002D0578"/>
    <w:rsid w:val="002D11DD"/>
    <w:rsid w:val="002D11F4"/>
    <w:rsid w:val="002D19E6"/>
    <w:rsid w:val="002D3D7E"/>
    <w:rsid w:val="002D3EBC"/>
    <w:rsid w:val="002D402D"/>
    <w:rsid w:val="002D4DFC"/>
    <w:rsid w:val="002D4E37"/>
    <w:rsid w:val="002D4F84"/>
    <w:rsid w:val="002D64AB"/>
    <w:rsid w:val="002D653C"/>
    <w:rsid w:val="002D684F"/>
    <w:rsid w:val="002D6923"/>
    <w:rsid w:val="002D698C"/>
    <w:rsid w:val="002D7456"/>
    <w:rsid w:val="002D766D"/>
    <w:rsid w:val="002D7686"/>
    <w:rsid w:val="002E03F0"/>
    <w:rsid w:val="002E1163"/>
    <w:rsid w:val="002E133D"/>
    <w:rsid w:val="002E1350"/>
    <w:rsid w:val="002E1704"/>
    <w:rsid w:val="002E1EFD"/>
    <w:rsid w:val="002E3269"/>
    <w:rsid w:val="002E43E1"/>
    <w:rsid w:val="002E4DF7"/>
    <w:rsid w:val="002E75AA"/>
    <w:rsid w:val="002E7672"/>
    <w:rsid w:val="002F0CE0"/>
    <w:rsid w:val="002F1443"/>
    <w:rsid w:val="002F25F5"/>
    <w:rsid w:val="002F346A"/>
    <w:rsid w:val="002F36CB"/>
    <w:rsid w:val="002F50B6"/>
    <w:rsid w:val="002F5C26"/>
    <w:rsid w:val="002F766F"/>
    <w:rsid w:val="003005F4"/>
    <w:rsid w:val="00300C0B"/>
    <w:rsid w:val="00301113"/>
    <w:rsid w:val="003023F0"/>
    <w:rsid w:val="00302A85"/>
    <w:rsid w:val="003035D9"/>
    <w:rsid w:val="003038E4"/>
    <w:rsid w:val="00303C44"/>
    <w:rsid w:val="00304558"/>
    <w:rsid w:val="00307C9B"/>
    <w:rsid w:val="00307E0A"/>
    <w:rsid w:val="0031005C"/>
    <w:rsid w:val="00310578"/>
    <w:rsid w:val="00310844"/>
    <w:rsid w:val="00311EF5"/>
    <w:rsid w:val="00312383"/>
    <w:rsid w:val="003123F0"/>
    <w:rsid w:val="00312480"/>
    <w:rsid w:val="00312598"/>
    <w:rsid w:val="00312BCD"/>
    <w:rsid w:val="00313530"/>
    <w:rsid w:val="003135A1"/>
    <w:rsid w:val="003137CB"/>
    <w:rsid w:val="00314D07"/>
    <w:rsid w:val="00315B24"/>
    <w:rsid w:val="003160BA"/>
    <w:rsid w:val="0031630B"/>
    <w:rsid w:val="0031654B"/>
    <w:rsid w:val="00316CF5"/>
    <w:rsid w:val="0032023C"/>
    <w:rsid w:val="00321197"/>
    <w:rsid w:val="00321E18"/>
    <w:rsid w:val="0032278B"/>
    <w:rsid w:val="00323ECE"/>
    <w:rsid w:val="00323F47"/>
    <w:rsid w:val="003251AC"/>
    <w:rsid w:val="003259F0"/>
    <w:rsid w:val="003277FB"/>
    <w:rsid w:val="003301BA"/>
    <w:rsid w:val="00330D26"/>
    <w:rsid w:val="00332FED"/>
    <w:rsid w:val="003336BD"/>
    <w:rsid w:val="00333C22"/>
    <w:rsid w:val="00335037"/>
    <w:rsid w:val="00336089"/>
    <w:rsid w:val="003369D4"/>
    <w:rsid w:val="00336FE1"/>
    <w:rsid w:val="0033756C"/>
    <w:rsid w:val="003415BF"/>
    <w:rsid w:val="003419AE"/>
    <w:rsid w:val="00341ACA"/>
    <w:rsid w:val="0034201C"/>
    <w:rsid w:val="0034351C"/>
    <w:rsid w:val="003437EB"/>
    <w:rsid w:val="00344224"/>
    <w:rsid w:val="00345C24"/>
    <w:rsid w:val="003474E9"/>
    <w:rsid w:val="00347BB7"/>
    <w:rsid w:val="00347EFB"/>
    <w:rsid w:val="00350BD8"/>
    <w:rsid w:val="00350F02"/>
    <w:rsid w:val="0035111C"/>
    <w:rsid w:val="00351A0D"/>
    <w:rsid w:val="0035209B"/>
    <w:rsid w:val="0035284C"/>
    <w:rsid w:val="00353300"/>
    <w:rsid w:val="00353333"/>
    <w:rsid w:val="0035446F"/>
    <w:rsid w:val="00354878"/>
    <w:rsid w:val="00354AD2"/>
    <w:rsid w:val="00355393"/>
    <w:rsid w:val="003569C4"/>
    <w:rsid w:val="00361067"/>
    <w:rsid w:val="00361F6E"/>
    <w:rsid w:val="003630C3"/>
    <w:rsid w:val="00363A96"/>
    <w:rsid w:val="00363EC2"/>
    <w:rsid w:val="003644EE"/>
    <w:rsid w:val="003645AC"/>
    <w:rsid w:val="0036471E"/>
    <w:rsid w:val="00364F49"/>
    <w:rsid w:val="0036565E"/>
    <w:rsid w:val="003662DF"/>
    <w:rsid w:val="003671DF"/>
    <w:rsid w:val="00370A45"/>
    <w:rsid w:val="00370AB8"/>
    <w:rsid w:val="00371325"/>
    <w:rsid w:val="00371814"/>
    <w:rsid w:val="00373356"/>
    <w:rsid w:val="00374672"/>
    <w:rsid w:val="003757C2"/>
    <w:rsid w:val="00375D2C"/>
    <w:rsid w:val="0037618A"/>
    <w:rsid w:val="003774EE"/>
    <w:rsid w:val="00380829"/>
    <w:rsid w:val="00382687"/>
    <w:rsid w:val="00382818"/>
    <w:rsid w:val="003835A8"/>
    <w:rsid w:val="00383BD0"/>
    <w:rsid w:val="003842AF"/>
    <w:rsid w:val="00384837"/>
    <w:rsid w:val="00384C25"/>
    <w:rsid w:val="0038712D"/>
    <w:rsid w:val="00387B16"/>
    <w:rsid w:val="0039058C"/>
    <w:rsid w:val="00390590"/>
    <w:rsid w:val="00390E43"/>
    <w:rsid w:val="003917B5"/>
    <w:rsid w:val="00392071"/>
    <w:rsid w:val="0039442B"/>
    <w:rsid w:val="00394D96"/>
    <w:rsid w:val="00395B97"/>
    <w:rsid w:val="00396C1F"/>
    <w:rsid w:val="00397473"/>
    <w:rsid w:val="00397EB3"/>
    <w:rsid w:val="003A1A69"/>
    <w:rsid w:val="003A28C7"/>
    <w:rsid w:val="003A2D79"/>
    <w:rsid w:val="003A2DC9"/>
    <w:rsid w:val="003A44C1"/>
    <w:rsid w:val="003A45D1"/>
    <w:rsid w:val="003A4F70"/>
    <w:rsid w:val="003A55C0"/>
    <w:rsid w:val="003A5826"/>
    <w:rsid w:val="003A5AB4"/>
    <w:rsid w:val="003A70C3"/>
    <w:rsid w:val="003A734F"/>
    <w:rsid w:val="003A7751"/>
    <w:rsid w:val="003B04E7"/>
    <w:rsid w:val="003B11DF"/>
    <w:rsid w:val="003B13DC"/>
    <w:rsid w:val="003B18EF"/>
    <w:rsid w:val="003B235E"/>
    <w:rsid w:val="003B2CA6"/>
    <w:rsid w:val="003B35C3"/>
    <w:rsid w:val="003B392F"/>
    <w:rsid w:val="003B3E42"/>
    <w:rsid w:val="003B4181"/>
    <w:rsid w:val="003B4A54"/>
    <w:rsid w:val="003B65E4"/>
    <w:rsid w:val="003B677F"/>
    <w:rsid w:val="003C10E5"/>
    <w:rsid w:val="003C3C28"/>
    <w:rsid w:val="003C3F99"/>
    <w:rsid w:val="003C49B2"/>
    <w:rsid w:val="003C4BE2"/>
    <w:rsid w:val="003C5BB4"/>
    <w:rsid w:val="003C6A45"/>
    <w:rsid w:val="003C7055"/>
    <w:rsid w:val="003D0306"/>
    <w:rsid w:val="003D1A20"/>
    <w:rsid w:val="003D1C02"/>
    <w:rsid w:val="003D2E21"/>
    <w:rsid w:val="003D40C6"/>
    <w:rsid w:val="003D4E2B"/>
    <w:rsid w:val="003D6342"/>
    <w:rsid w:val="003D6E50"/>
    <w:rsid w:val="003E0CF2"/>
    <w:rsid w:val="003E2D0D"/>
    <w:rsid w:val="003E3731"/>
    <w:rsid w:val="003E393D"/>
    <w:rsid w:val="003E47C7"/>
    <w:rsid w:val="003E4A03"/>
    <w:rsid w:val="003E556F"/>
    <w:rsid w:val="003E6423"/>
    <w:rsid w:val="003E6728"/>
    <w:rsid w:val="003E6C74"/>
    <w:rsid w:val="003E6EDB"/>
    <w:rsid w:val="003F0E80"/>
    <w:rsid w:val="003F13E8"/>
    <w:rsid w:val="003F1572"/>
    <w:rsid w:val="003F1A9C"/>
    <w:rsid w:val="003F1B78"/>
    <w:rsid w:val="003F2969"/>
    <w:rsid w:val="003F2C23"/>
    <w:rsid w:val="003F476E"/>
    <w:rsid w:val="003F47EC"/>
    <w:rsid w:val="003F48AE"/>
    <w:rsid w:val="003F4F5B"/>
    <w:rsid w:val="00400050"/>
    <w:rsid w:val="00401592"/>
    <w:rsid w:val="00401E49"/>
    <w:rsid w:val="00401FA9"/>
    <w:rsid w:val="004030B8"/>
    <w:rsid w:val="004036BA"/>
    <w:rsid w:val="00404B75"/>
    <w:rsid w:val="00405804"/>
    <w:rsid w:val="004067C6"/>
    <w:rsid w:val="0040758C"/>
    <w:rsid w:val="00407BB2"/>
    <w:rsid w:val="004103CD"/>
    <w:rsid w:val="00410849"/>
    <w:rsid w:val="00412E76"/>
    <w:rsid w:val="0041447F"/>
    <w:rsid w:val="00414B27"/>
    <w:rsid w:val="0041599D"/>
    <w:rsid w:val="00415C29"/>
    <w:rsid w:val="004164F1"/>
    <w:rsid w:val="00416724"/>
    <w:rsid w:val="00417376"/>
    <w:rsid w:val="00417702"/>
    <w:rsid w:val="00417C25"/>
    <w:rsid w:val="004205A6"/>
    <w:rsid w:val="00420844"/>
    <w:rsid w:val="00421445"/>
    <w:rsid w:val="004215A9"/>
    <w:rsid w:val="0042194F"/>
    <w:rsid w:val="00422053"/>
    <w:rsid w:val="00424C10"/>
    <w:rsid w:val="0042539E"/>
    <w:rsid w:val="00425B28"/>
    <w:rsid w:val="00425C3A"/>
    <w:rsid w:val="004262AA"/>
    <w:rsid w:val="0042668A"/>
    <w:rsid w:val="004267AB"/>
    <w:rsid w:val="004268F8"/>
    <w:rsid w:val="00426C30"/>
    <w:rsid w:val="00426D34"/>
    <w:rsid w:val="0042758D"/>
    <w:rsid w:val="0042774A"/>
    <w:rsid w:val="00431773"/>
    <w:rsid w:val="0043208A"/>
    <w:rsid w:val="0043209E"/>
    <w:rsid w:val="00432322"/>
    <w:rsid w:val="00432732"/>
    <w:rsid w:val="00432AE4"/>
    <w:rsid w:val="00433400"/>
    <w:rsid w:val="00434600"/>
    <w:rsid w:val="0043547D"/>
    <w:rsid w:val="00436FDF"/>
    <w:rsid w:val="0043738D"/>
    <w:rsid w:val="004374ED"/>
    <w:rsid w:val="00440D85"/>
    <w:rsid w:val="00441216"/>
    <w:rsid w:val="004424BB"/>
    <w:rsid w:val="004425C9"/>
    <w:rsid w:val="00442A44"/>
    <w:rsid w:val="00442B3B"/>
    <w:rsid w:val="00443408"/>
    <w:rsid w:val="00443CE2"/>
    <w:rsid w:val="00443FB4"/>
    <w:rsid w:val="00445409"/>
    <w:rsid w:val="00445C7E"/>
    <w:rsid w:val="0044629C"/>
    <w:rsid w:val="004472A0"/>
    <w:rsid w:val="004472DC"/>
    <w:rsid w:val="00447D16"/>
    <w:rsid w:val="00447E9D"/>
    <w:rsid w:val="00450256"/>
    <w:rsid w:val="0045158F"/>
    <w:rsid w:val="00451A18"/>
    <w:rsid w:val="00451AAA"/>
    <w:rsid w:val="00452621"/>
    <w:rsid w:val="004527D7"/>
    <w:rsid w:val="00452C1F"/>
    <w:rsid w:val="0045430E"/>
    <w:rsid w:val="004560D3"/>
    <w:rsid w:val="00456816"/>
    <w:rsid w:val="00456D31"/>
    <w:rsid w:val="004577D7"/>
    <w:rsid w:val="00457D05"/>
    <w:rsid w:val="00460A0F"/>
    <w:rsid w:val="0046178E"/>
    <w:rsid w:val="004624FB"/>
    <w:rsid w:val="00462E27"/>
    <w:rsid w:val="00465037"/>
    <w:rsid w:val="00465375"/>
    <w:rsid w:val="00465571"/>
    <w:rsid w:val="00465965"/>
    <w:rsid w:val="004659EF"/>
    <w:rsid w:val="00465CC0"/>
    <w:rsid w:val="00466171"/>
    <w:rsid w:val="00466803"/>
    <w:rsid w:val="00467AC1"/>
    <w:rsid w:val="00470BDB"/>
    <w:rsid w:val="00470F00"/>
    <w:rsid w:val="0047246F"/>
    <w:rsid w:val="004725D1"/>
    <w:rsid w:val="00473C09"/>
    <w:rsid w:val="00476890"/>
    <w:rsid w:val="00476913"/>
    <w:rsid w:val="00476A96"/>
    <w:rsid w:val="004778BA"/>
    <w:rsid w:val="00477FCF"/>
    <w:rsid w:val="004802E1"/>
    <w:rsid w:val="00481737"/>
    <w:rsid w:val="00481739"/>
    <w:rsid w:val="0048354A"/>
    <w:rsid w:val="00483699"/>
    <w:rsid w:val="0048372B"/>
    <w:rsid w:val="00483C65"/>
    <w:rsid w:val="004850E0"/>
    <w:rsid w:val="004851AC"/>
    <w:rsid w:val="00486561"/>
    <w:rsid w:val="004865BE"/>
    <w:rsid w:val="00486B0B"/>
    <w:rsid w:val="00486C45"/>
    <w:rsid w:val="00487290"/>
    <w:rsid w:val="004877EA"/>
    <w:rsid w:val="00490783"/>
    <w:rsid w:val="0049101F"/>
    <w:rsid w:val="0049126B"/>
    <w:rsid w:val="004920B7"/>
    <w:rsid w:val="004921F7"/>
    <w:rsid w:val="00492320"/>
    <w:rsid w:val="00493AA2"/>
    <w:rsid w:val="00494D0A"/>
    <w:rsid w:val="0049568F"/>
    <w:rsid w:val="00495B22"/>
    <w:rsid w:val="00496ABD"/>
    <w:rsid w:val="00497779"/>
    <w:rsid w:val="00497FA0"/>
    <w:rsid w:val="004A0595"/>
    <w:rsid w:val="004A0851"/>
    <w:rsid w:val="004A086C"/>
    <w:rsid w:val="004A166C"/>
    <w:rsid w:val="004A30DD"/>
    <w:rsid w:val="004A34E4"/>
    <w:rsid w:val="004A43E8"/>
    <w:rsid w:val="004A47A9"/>
    <w:rsid w:val="004A4CE2"/>
    <w:rsid w:val="004A4EBD"/>
    <w:rsid w:val="004A526C"/>
    <w:rsid w:val="004A5396"/>
    <w:rsid w:val="004A733E"/>
    <w:rsid w:val="004B0A1B"/>
    <w:rsid w:val="004B27D0"/>
    <w:rsid w:val="004B3BB8"/>
    <w:rsid w:val="004B63D0"/>
    <w:rsid w:val="004B71BF"/>
    <w:rsid w:val="004B7943"/>
    <w:rsid w:val="004C21D3"/>
    <w:rsid w:val="004C25B0"/>
    <w:rsid w:val="004C2A65"/>
    <w:rsid w:val="004C2D3E"/>
    <w:rsid w:val="004C2EBC"/>
    <w:rsid w:val="004C3291"/>
    <w:rsid w:val="004C3B09"/>
    <w:rsid w:val="004C3B38"/>
    <w:rsid w:val="004C3CDF"/>
    <w:rsid w:val="004C464E"/>
    <w:rsid w:val="004C5275"/>
    <w:rsid w:val="004C5478"/>
    <w:rsid w:val="004C550E"/>
    <w:rsid w:val="004C58C9"/>
    <w:rsid w:val="004C6595"/>
    <w:rsid w:val="004C6A43"/>
    <w:rsid w:val="004D0118"/>
    <w:rsid w:val="004D023B"/>
    <w:rsid w:val="004D058C"/>
    <w:rsid w:val="004D13F8"/>
    <w:rsid w:val="004D1998"/>
    <w:rsid w:val="004D2D46"/>
    <w:rsid w:val="004D48D1"/>
    <w:rsid w:val="004D5DEB"/>
    <w:rsid w:val="004D72B0"/>
    <w:rsid w:val="004D763E"/>
    <w:rsid w:val="004D78AF"/>
    <w:rsid w:val="004E097F"/>
    <w:rsid w:val="004E0B49"/>
    <w:rsid w:val="004E0CA5"/>
    <w:rsid w:val="004E1064"/>
    <w:rsid w:val="004E27B6"/>
    <w:rsid w:val="004E3D4B"/>
    <w:rsid w:val="004E4771"/>
    <w:rsid w:val="004E47AF"/>
    <w:rsid w:val="004E5270"/>
    <w:rsid w:val="004E651F"/>
    <w:rsid w:val="004E66C8"/>
    <w:rsid w:val="004E7DEA"/>
    <w:rsid w:val="004F07A4"/>
    <w:rsid w:val="004F07BB"/>
    <w:rsid w:val="004F23B2"/>
    <w:rsid w:val="004F3B14"/>
    <w:rsid w:val="004F3F7A"/>
    <w:rsid w:val="004F4101"/>
    <w:rsid w:val="004F556A"/>
    <w:rsid w:val="004F582D"/>
    <w:rsid w:val="005002D4"/>
    <w:rsid w:val="00500A86"/>
    <w:rsid w:val="00501163"/>
    <w:rsid w:val="00502746"/>
    <w:rsid w:val="00502A56"/>
    <w:rsid w:val="00504B0D"/>
    <w:rsid w:val="00504F4E"/>
    <w:rsid w:val="00505B1A"/>
    <w:rsid w:val="0050621F"/>
    <w:rsid w:val="0050656F"/>
    <w:rsid w:val="00506FB5"/>
    <w:rsid w:val="00507A92"/>
    <w:rsid w:val="005100FA"/>
    <w:rsid w:val="00510818"/>
    <w:rsid w:val="00510CDD"/>
    <w:rsid w:val="005111D4"/>
    <w:rsid w:val="00511A96"/>
    <w:rsid w:val="00511E3F"/>
    <w:rsid w:val="00511F7F"/>
    <w:rsid w:val="00512A95"/>
    <w:rsid w:val="00513C11"/>
    <w:rsid w:val="00513F25"/>
    <w:rsid w:val="005140F9"/>
    <w:rsid w:val="00514136"/>
    <w:rsid w:val="00514759"/>
    <w:rsid w:val="005147DD"/>
    <w:rsid w:val="00515985"/>
    <w:rsid w:val="00517585"/>
    <w:rsid w:val="005178FE"/>
    <w:rsid w:val="00517A84"/>
    <w:rsid w:val="005202E2"/>
    <w:rsid w:val="00520A5D"/>
    <w:rsid w:val="00521E2F"/>
    <w:rsid w:val="005222AC"/>
    <w:rsid w:val="00523CFD"/>
    <w:rsid w:val="00524E46"/>
    <w:rsid w:val="005251E3"/>
    <w:rsid w:val="00526040"/>
    <w:rsid w:val="0052633A"/>
    <w:rsid w:val="00526D46"/>
    <w:rsid w:val="005274AF"/>
    <w:rsid w:val="00530645"/>
    <w:rsid w:val="00530717"/>
    <w:rsid w:val="00530FD2"/>
    <w:rsid w:val="005310B1"/>
    <w:rsid w:val="00532524"/>
    <w:rsid w:val="0053499B"/>
    <w:rsid w:val="00535A62"/>
    <w:rsid w:val="00536959"/>
    <w:rsid w:val="00536D06"/>
    <w:rsid w:val="00537B1E"/>
    <w:rsid w:val="0054019F"/>
    <w:rsid w:val="00540456"/>
    <w:rsid w:val="00542009"/>
    <w:rsid w:val="005424B3"/>
    <w:rsid w:val="00542760"/>
    <w:rsid w:val="00542C2A"/>
    <w:rsid w:val="00542EA7"/>
    <w:rsid w:val="00543004"/>
    <w:rsid w:val="0054303F"/>
    <w:rsid w:val="005453AA"/>
    <w:rsid w:val="00545C93"/>
    <w:rsid w:val="00546D59"/>
    <w:rsid w:val="00547D5F"/>
    <w:rsid w:val="00550E19"/>
    <w:rsid w:val="005516DC"/>
    <w:rsid w:val="005521C1"/>
    <w:rsid w:val="005530BE"/>
    <w:rsid w:val="00553EA4"/>
    <w:rsid w:val="00554096"/>
    <w:rsid w:val="005574B6"/>
    <w:rsid w:val="00557AC1"/>
    <w:rsid w:val="00560332"/>
    <w:rsid w:val="0056038F"/>
    <w:rsid w:val="00561698"/>
    <w:rsid w:val="00561D58"/>
    <w:rsid w:val="005621AB"/>
    <w:rsid w:val="00562ED9"/>
    <w:rsid w:val="0056377F"/>
    <w:rsid w:val="00563AFC"/>
    <w:rsid w:val="00563CD7"/>
    <w:rsid w:val="00563E23"/>
    <w:rsid w:val="00566155"/>
    <w:rsid w:val="00566365"/>
    <w:rsid w:val="00566497"/>
    <w:rsid w:val="00566C71"/>
    <w:rsid w:val="00566F14"/>
    <w:rsid w:val="00567795"/>
    <w:rsid w:val="0057062F"/>
    <w:rsid w:val="00570631"/>
    <w:rsid w:val="00571A67"/>
    <w:rsid w:val="005735E6"/>
    <w:rsid w:val="005750FE"/>
    <w:rsid w:val="0057630B"/>
    <w:rsid w:val="005763F1"/>
    <w:rsid w:val="00576DC5"/>
    <w:rsid w:val="00577148"/>
    <w:rsid w:val="005772DB"/>
    <w:rsid w:val="00577502"/>
    <w:rsid w:val="00577651"/>
    <w:rsid w:val="0057795C"/>
    <w:rsid w:val="00580076"/>
    <w:rsid w:val="00581F6D"/>
    <w:rsid w:val="00582A54"/>
    <w:rsid w:val="00582D1D"/>
    <w:rsid w:val="00583A37"/>
    <w:rsid w:val="00584B97"/>
    <w:rsid w:val="0058514D"/>
    <w:rsid w:val="00585D6A"/>
    <w:rsid w:val="005866A7"/>
    <w:rsid w:val="00586C55"/>
    <w:rsid w:val="0058708B"/>
    <w:rsid w:val="00587143"/>
    <w:rsid w:val="0059011C"/>
    <w:rsid w:val="00590407"/>
    <w:rsid w:val="00590D6D"/>
    <w:rsid w:val="005914AD"/>
    <w:rsid w:val="00592FAC"/>
    <w:rsid w:val="005946D2"/>
    <w:rsid w:val="00596E79"/>
    <w:rsid w:val="005A0339"/>
    <w:rsid w:val="005A05EC"/>
    <w:rsid w:val="005A0642"/>
    <w:rsid w:val="005A0955"/>
    <w:rsid w:val="005A1E31"/>
    <w:rsid w:val="005A2F8A"/>
    <w:rsid w:val="005A3635"/>
    <w:rsid w:val="005A3FF0"/>
    <w:rsid w:val="005A47E3"/>
    <w:rsid w:val="005A49EE"/>
    <w:rsid w:val="005A5D3C"/>
    <w:rsid w:val="005A5F01"/>
    <w:rsid w:val="005A6115"/>
    <w:rsid w:val="005A6164"/>
    <w:rsid w:val="005A7764"/>
    <w:rsid w:val="005A7F46"/>
    <w:rsid w:val="005B118C"/>
    <w:rsid w:val="005B11CB"/>
    <w:rsid w:val="005B2018"/>
    <w:rsid w:val="005B23D7"/>
    <w:rsid w:val="005B6186"/>
    <w:rsid w:val="005B695A"/>
    <w:rsid w:val="005B6B5D"/>
    <w:rsid w:val="005B7784"/>
    <w:rsid w:val="005C00BC"/>
    <w:rsid w:val="005C08DF"/>
    <w:rsid w:val="005C12F5"/>
    <w:rsid w:val="005C18E3"/>
    <w:rsid w:val="005C255F"/>
    <w:rsid w:val="005C2AB5"/>
    <w:rsid w:val="005C3614"/>
    <w:rsid w:val="005C379D"/>
    <w:rsid w:val="005C46A8"/>
    <w:rsid w:val="005C582F"/>
    <w:rsid w:val="005C6130"/>
    <w:rsid w:val="005C63EA"/>
    <w:rsid w:val="005C6A5D"/>
    <w:rsid w:val="005C704A"/>
    <w:rsid w:val="005C7B16"/>
    <w:rsid w:val="005D07E3"/>
    <w:rsid w:val="005D087F"/>
    <w:rsid w:val="005D09B6"/>
    <w:rsid w:val="005D0AA4"/>
    <w:rsid w:val="005D16C3"/>
    <w:rsid w:val="005D1831"/>
    <w:rsid w:val="005D2C4A"/>
    <w:rsid w:val="005D37E8"/>
    <w:rsid w:val="005D3A64"/>
    <w:rsid w:val="005D3D6A"/>
    <w:rsid w:val="005D4E81"/>
    <w:rsid w:val="005D56A3"/>
    <w:rsid w:val="005D66DE"/>
    <w:rsid w:val="005D78AF"/>
    <w:rsid w:val="005E0661"/>
    <w:rsid w:val="005E16CA"/>
    <w:rsid w:val="005E26D3"/>
    <w:rsid w:val="005E2D97"/>
    <w:rsid w:val="005E3069"/>
    <w:rsid w:val="005E329E"/>
    <w:rsid w:val="005E35D9"/>
    <w:rsid w:val="005E39C5"/>
    <w:rsid w:val="005E3E32"/>
    <w:rsid w:val="005E457E"/>
    <w:rsid w:val="005E5591"/>
    <w:rsid w:val="005E5D89"/>
    <w:rsid w:val="005E64DD"/>
    <w:rsid w:val="005E6C22"/>
    <w:rsid w:val="005E6E49"/>
    <w:rsid w:val="005E7230"/>
    <w:rsid w:val="005E79AD"/>
    <w:rsid w:val="005F1ECA"/>
    <w:rsid w:val="005F2A8C"/>
    <w:rsid w:val="005F360D"/>
    <w:rsid w:val="005F3BE1"/>
    <w:rsid w:val="005F4389"/>
    <w:rsid w:val="005F5E99"/>
    <w:rsid w:val="005F5FB4"/>
    <w:rsid w:val="005F621A"/>
    <w:rsid w:val="005F658E"/>
    <w:rsid w:val="005F6F65"/>
    <w:rsid w:val="005F73F4"/>
    <w:rsid w:val="005F7BA0"/>
    <w:rsid w:val="00600565"/>
    <w:rsid w:val="00600727"/>
    <w:rsid w:val="0060091A"/>
    <w:rsid w:val="00601506"/>
    <w:rsid w:val="0060252D"/>
    <w:rsid w:val="006025F4"/>
    <w:rsid w:val="006035B4"/>
    <w:rsid w:val="00603851"/>
    <w:rsid w:val="00603A31"/>
    <w:rsid w:val="00603CD2"/>
    <w:rsid w:val="00606366"/>
    <w:rsid w:val="00606A8D"/>
    <w:rsid w:val="00606D4A"/>
    <w:rsid w:val="006077AB"/>
    <w:rsid w:val="00610118"/>
    <w:rsid w:val="006105AA"/>
    <w:rsid w:val="006108CB"/>
    <w:rsid w:val="00610B0D"/>
    <w:rsid w:val="0061211F"/>
    <w:rsid w:val="006124CF"/>
    <w:rsid w:val="00612B35"/>
    <w:rsid w:val="00613328"/>
    <w:rsid w:val="00613687"/>
    <w:rsid w:val="00613980"/>
    <w:rsid w:val="00613D31"/>
    <w:rsid w:val="00614972"/>
    <w:rsid w:val="006159DB"/>
    <w:rsid w:val="00616792"/>
    <w:rsid w:val="00616826"/>
    <w:rsid w:val="00616A0B"/>
    <w:rsid w:val="006175A1"/>
    <w:rsid w:val="00617A70"/>
    <w:rsid w:val="00621A8B"/>
    <w:rsid w:val="00622CF2"/>
    <w:rsid w:val="00623CD3"/>
    <w:rsid w:val="006252C3"/>
    <w:rsid w:val="0062580C"/>
    <w:rsid w:val="006258CF"/>
    <w:rsid w:val="00625CA0"/>
    <w:rsid w:val="00626368"/>
    <w:rsid w:val="00626447"/>
    <w:rsid w:val="00627203"/>
    <w:rsid w:val="006278A1"/>
    <w:rsid w:val="00627D87"/>
    <w:rsid w:val="006302AD"/>
    <w:rsid w:val="00630385"/>
    <w:rsid w:val="00630642"/>
    <w:rsid w:val="0063093E"/>
    <w:rsid w:val="006316AC"/>
    <w:rsid w:val="0063204E"/>
    <w:rsid w:val="006348F3"/>
    <w:rsid w:val="00634E44"/>
    <w:rsid w:val="006354BF"/>
    <w:rsid w:val="00635A54"/>
    <w:rsid w:val="00637155"/>
    <w:rsid w:val="006378FF"/>
    <w:rsid w:val="006406D1"/>
    <w:rsid w:val="00641E60"/>
    <w:rsid w:val="006424A1"/>
    <w:rsid w:val="0064275D"/>
    <w:rsid w:val="00642A66"/>
    <w:rsid w:val="00643A1E"/>
    <w:rsid w:val="00643D99"/>
    <w:rsid w:val="00644B08"/>
    <w:rsid w:val="00644D2B"/>
    <w:rsid w:val="00644DE5"/>
    <w:rsid w:val="00644FF2"/>
    <w:rsid w:val="006450C5"/>
    <w:rsid w:val="0064553B"/>
    <w:rsid w:val="006455BA"/>
    <w:rsid w:val="00646813"/>
    <w:rsid w:val="006468FB"/>
    <w:rsid w:val="00647613"/>
    <w:rsid w:val="00650115"/>
    <w:rsid w:val="0065020B"/>
    <w:rsid w:val="00650310"/>
    <w:rsid w:val="00650C63"/>
    <w:rsid w:val="00651347"/>
    <w:rsid w:val="006514B5"/>
    <w:rsid w:val="00651C42"/>
    <w:rsid w:val="00651C5B"/>
    <w:rsid w:val="00651D74"/>
    <w:rsid w:val="00652A64"/>
    <w:rsid w:val="00652D5A"/>
    <w:rsid w:val="00656DE4"/>
    <w:rsid w:val="00657D14"/>
    <w:rsid w:val="00661439"/>
    <w:rsid w:val="00661730"/>
    <w:rsid w:val="00661B7A"/>
    <w:rsid w:val="00662473"/>
    <w:rsid w:val="0066409E"/>
    <w:rsid w:val="00664207"/>
    <w:rsid w:val="006643B0"/>
    <w:rsid w:val="006655B2"/>
    <w:rsid w:val="006660A8"/>
    <w:rsid w:val="00666353"/>
    <w:rsid w:val="00667259"/>
    <w:rsid w:val="00671514"/>
    <w:rsid w:val="00672A4A"/>
    <w:rsid w:val="006737F5"/>
    <w:rsid w:val="00673BBF"/>
    <w:rsid w:val="006749AD"/>
    <w:rsid w:val="00674BF0"/>
    <w:rsid w:val="00675F01"/>
    <w:rsid w:val="00676963"/>
    <w:rsid w:val="006774F6"/>
    <w:rsid w:val="00680459"/>
    <w:rsid w:val="0068061D"/>
    <w:rsid w:val="00680674"/>
    <w:rsid w:val="00680FAB"/>
    <w:rsid w:val="006810E9"/>
    <w:rsid w:val="0068285C"/>
    <w:rsid w:val="006839CB"/>
    <w:rsid w:val="00683A93"/>
    <w:rsid w:val="00683C05"/>
    <w:rsid w:val="00684F68"/>
    <w:rsid w:val="00685CB6"/>
    <w:rsid w:val="006873F3"/>
    <w:rsid w:val="0068772A"/>
    <w:rsid w:val="006877C3"/>
    <w:rsid w:val="00691D98"/>
    <w:rsid w:val="00691E00"/>
    <w:rsid w:val="00693872"/>
    <w:rsid w:val="0069467B"/>
    <w:rsid w:val="006952CD"/>
    <w:rsid w:val="006952F0"/>
    <w:rsid w:val="00695694"/>
    <w:rsid w:val="0069592A"/>
    <w:rsid w:val="0069595F"/>
    <w:rsid w:val="006960C9"/>
    <w:rsid w:val="00696E8E"/>
    <w:rsid w:val="00697B81"/>
    <w:rsid w:val="006A0448"/>
    <w:rsid w:val="006A049D"/>
    <w:rsid w:val="006A0707"/>
    <w:rsid w:val="006A071A"/>
    <w:rsid w:val="006A1271"/>
    <w:rsid w:val="006A324C"/>
    <w:rsid w:val="006A3963"/>
    <w:rsid w:val="006A3A86"/>
    <w:rsid w:val="006A6659"/>
    <w:rsid w:val="006A66D0"/>
    <w:rsid w:val="006A66D6"/>
    <w:rsid w:val="006B031D"/>
    <w:rsid w:val="006B1F7C"/>
    <w:rsid w:val="006B2FBD"/>
    <w:rsid w:val="006B3114"/>
    <w:rsid w:val="006B3486"/>
    <w:rsid w:val="006B3860"/>
    <w:rsid w:val="006B3D19"/>
    <w:rsid w:val="006B3FBC"/>
    <w:rsid w:val="006B544E"/>
    <w:rsid w:val="006B767F"/>
    <w:rsid w:val="006C04DB"/>
    <w:rsid w:val="006C0688"/>
    <w:rsid w:val="006C0BDA"/>
    <w:rsid w:val="006C273C"/>
    <w:rsid w:val="006C2AD2"/>
    <w:rsid w:val="006C2EF6"/>
    <w:rsid w:val="006C36E9"/>
    <w:rsid w:val="006C39B6"/>
    <w:rsid w:val="006C42AF"/>
    <w:rsid w:val="006C4DC4"/>
    <w:rsid w:val="006C5B97"/>
    <w:rsid w:val="006C6BFC"/>
    <w:rsid w:val="006C7FF7"/>
    <w:rsid w:val="006D012C"/>
    <w:rsid w:val="006D0223"/>
    <w:rsid w:val="006D0491"/>
    <w:rsid w:val="006D078B"/>
    <w:rsid w:val="006D1989"/>
    <w:rsid w:val="006D459F"/>
    <w:rsid w:val="006D7DD5"/>
    <w:rsid w:val="006E02CD"/>
    <w:rsid w:val="006E161F"/>
    <w:rsid w:val="006E2439"/>
    <w:rsid w:val="006E3962"/>
    <w:rsid w:val="006E4868"/>
    <w:rsid w:val="006E67BA"/>
    <w:rsid w:val="006E74BC"/>
    <w:rsid w:val="006E7D26"/>
    <w:rsid w:val="006E7D33"/>
    <w:rsid w:val="006F0167"/>
    <w:rsid w:val="006F036D"/>
    <w:rsid w:val="006F2502"/>
    <w:rsid w:val="006F3307"/>
    <w:rsid w:val="006F344D"/>
    <w:rsid w:val="006F49E8"/>
    <w:rsid w:val="006F6410"/>
    <w:rsid w:val="00700207"/>
    <w:rsid w:val="00700E27"/>
    <w:rsid w:val="00701496"/>
    <w:rsid w:val="00701BEA"/>
    <w:rsid w:val="00701C2F"/>
    <w:rsid w:val="00702759"/>
    <w:rsid w:val="00702E24"/>
    <w:rsid w:val="00702F9A"/>
    <w:rsid w:val="0070348D"/>
    <w:rsid w:val="00703D4D"/>
    <w:rsid w:val="00703F94"/>
    <w:rsid w:val="007040B0"/>
    <w:rsid w:val="00704353"/>
    <w:rsid w:val="00704F81"/>
    <w:rsid w:val="007053D1"/>
    <w:rsid w:val="0070584D"/>
    <w:rsid w:val="007059B0"/>
    <w:rsid w:val="00706E65"/>
    <w:rsid w:val="00707391"/>
    <w:rsid w:val="00707FC6"/>
    <w:rsid w:val="007102A2"/>
    <w:rsid w:val="00710663"/>
    <w:rsid w:val="00710E57"/>
    <w:rsid w:val="00712166"/>
    <w:rsid w:val="0071242F"/>
    <w:rsid w:val="007130B5"/>
    <w:rsid w:val="00713720"/>
    <w:rsid w:val="00713AD0"/>
    <w:rsid w:val="007147CE"/>
    <w:rsid w:val="007154A6"/>
    <w:rsid w:val="007158ED"/>
    <w:rsid w:val="007169B7"/>
    <w:rsid w:val="00717337"/>
    <w:rsid w:val="00717FD5"/>
    <w:rsid w:val="007209B4"/>
    <w:rsid w:val="00720C68"/>
    <w:rsid w:val="00722799"/>
    <w:rsid w:val="0072297C"/>
    <w:rsid w:val="00723A9E"/>
    <w:rsid w:val="00724255"/>
    <w:rsid w:val="00724F77"/>
    <w:rsid w:val="00724FAA"/>
    <w:rsid w:val="007253F0"/>
    <w:rsid w:val="00726D2D"/>
    <w:rsid w:val="007300F9"/>
    <w:rsid w:val="007310FE"/>
    <w:rsid w:val="00731666"/>
    <w:rsid w:val="00732C60"/>
    <w:rsid w:val="00734DE2"/>
    <w:rsid w:val="007415B9"/>
    <w:rsid w:val="00741833"/>
    <w:rsid w:val="00741AC9"/>
    <w:rsid w:val="007423E8"/>
    <w:rsid w:val="00744DF8"/>
    <w:rsid w:val="00744E1C"/>
    <w:rsid w:val="00745F28"/>
    <w:rsid w:val="00745FDE"/>
    <w:rsid w:val="00746455"/>
    <w:rsid w:val="007464C9"/>
    <w:rsid w:val="00746936"/>
    <w:rsid w:val="0074721E"/>
    <w:rsid w:val="007473C4"/>
    <w:rsid w:val="0074766B"/>
    <w:rsid w:val="007507FE"/>
    <w:rsid w:val="007508BA"/>
    <w:rsid w:val="007519EF"/>
    <w:rsid w:val="00751B39"/>
    <w:rsid w:val="00752214"/>
    <w:rsid w:val="0075316B"/>
    <w:rsid w:val="007537CE"/>
    <w:rsid w:val="007547C0"/>
    <w:rsid w:val="00755876"/>
    <w:rsid w:val="00755A6C"/>
    <w:rsid w:val="00755A7B"/>
    <w:rsid w:val="00757BAB"/>
    <w:rsid w:val="00760365"/>
    <w:rsid w:val="007608A1"/>
    <w:rsid w:val="00760964"/>
    <w:rsid w:val="007612D3"/>
    <w:rsid w:val="0076147B"/>
    <w:rsid w:val="00762001"/>
    <w:rsid w:val="007621AD"/>
    <w:rsid w:val="00762CBC"/>
    <w:rsid w:val="00764B88"/>
    <w:rsid w:val="007650F7"/>
    <w:rsid w:val="00766CE6"/>
    <w:rsid w:val="00772123"/>
    <w:rsid w:val="00772E7C"/>
    <w:rsid w:val="007735FC"/>
    <w:rsid w:val="00773664"/>
    <w:rsid w:val="00773724"/>
    <w:rsid w:val="00775A67"/>
    <w:rsid w:val="0077687E"/>
    <w:rsid w:val="00776BBB"/>
    <w:rsid w:val="007802E3"/>
    <w:rsid w:val="00781340"/>
    <w:rsid w:val="00783A32"/>
    <w:rsid w:val="00783A70"/>
    <w:rsid w:val="007848BB"/>
    <w:rsid w:val="007849EB"/>
    <w:rsid w:val="00785AB6"/>
    <w:rsid w:val="00785C43"/>
    <w:rsid w:val="007864A8"/>
    <w:rsid w:val="00786B0A"/>
    <w:rsid w:val="00790821"/>
    <w:rsid w:val="007917D8"/>
    <w:rsid w:val="00791821"/>
    <w:rsid w:val="00792653"/>
    <w:rsid w:val="0079357F"/>
    <w:rsid w:val="00793641"/>
    <w:rsid w:val="007941C5"/>
    <w:rsid w:val="007A0574"/>
    <w:rsid w:val="007A27F6"/>
    <w:rsid w:val="007A3158"/>
    <w:rsid w:val="007A34F9"/>
    <w:rsid w:val="007A395B"/>
    <w:rsid w:val="007A5463"/>
    <w:rsid w:val="007A5D29"/>
    <w:rsid w:val="007A6C18"/>
    <w:rsid w:val="007A6E9A"/>
    <w:rsid w:val="007A7E36"/>
    <w:rsid w:val="007B15FA"/>
    <w:rsid w:val="007B1F10"/>
    <w:rsid w:val="007B21BB"/>
    <w:rsid w:val="007B2A39"/>
    <w:rsid w:val="007B303E"/>
    <w:rsid w:val="007B33B9"/>
    <w:rsid w:val="007B3EEA"/>
    <w:rsid w:val="007B45C4"/>
    <w:rsid w:val="007B5098"/>
    <w:rsid w:val="007B5855"/>
    <w:rsid w:val="007B742B"/>
    <w:rsid w:val="007B7805"/>
    <w:rsid w:val="007B7DCF"/>
    <w:rsid w:val="007C0180"/>
    <w:rsid w:val="007C0EB2"/>
    <w:rsid w:val="007C32CA"/>
    <w:rsid w:val="007C3474"/>
    <w:rsid w:val="007C34AB"/>
    <w:rsid w:val="007C35CA"/>
    <w:rsid w:val="007C57E1"/>
    <w:rsid w:val="007C5BD8"/>
    <w:rsid w:val="007C6C4A"/>
    <w:rsid w:val="007C72DD"/>
    <w:rsid w:val="007C77EA"/>
    <w:rsid w:val="007C7E42"/>
    <w:rsid w:val="007D019E"/>
    <w:rsid w:val="007D0F97"/>
    <w:rsid w:val="007D12A7"/>
    <w:rsid w:val="007D1711"/>
    <w:rsid w:val="007D1964"/>
    <w:rsid w:val="007D20C1"/>
    <w:rsid w:val="007D2715"/>
    <w:rsid w:val="007D2DA0"/>
    <w:rsid w:val="007D2F35"/>
    <w:rsid w:val="007D397D"/>
    <w:rsid w:val="007D44CF"/>
    <w:rsid w:val="007D4D13"/>
    <w:rsid w:val="007D6CD4"/>
    <w:rsid w:val="007D6D10"/>
    <w:rsid w:val="007D75DB"/>
    <w:rsid w:val="007E04D6"/>
    <w:rsid w:val="007E2043"/>
    <w:rsid w:val="007E4069"/>
    <w:rsid w:val="007E4D0A"/>
    <w:rsid w:val="007E5517"/>
    <w:rsid w:val="007E5970"/>
    <w:rsid w:val="007E5FFE"/>
    <w:rsid w:val="007E6FE3"/>
    <w:rsid w:val="007E77EF"/>
    <w:rsid w:val="007E7A72"/>
    <w:rsid w:val="007F00A9"/>
    <w:rsid w:val="007F03A7"/>
    <w:rsid w:val="007F0843"/>
    <w:rsid w:val="007F112C"/>
    <w:rsid w:val="007F129F"/>
    <w:rsid w:val="007F3966"/>
    <w:rsid w:val="007F4260"/>
    <w:rsid w:val="007F4266"/>
    <w:rsid w:val="007F711B"/>
    <w:rsid w:val="0080119B"/>
    <w:rsid w:val="00801EDD"/>
    <w:rsid w:val="00801F36"/>
    <w:rsid w:val="0080440A"/>
    <w:rsid w:val="00805A78"/>
    <w:rsid w:val="00805F06"/>
    <w:rsid w:val="00806630"/>
    <w:rsid w:val="008073AC"/>
    <w:rsid w:val="00807D8A"/>
    <w:rsid w:val="008109E9"/>
    <w:rsid w:val="00811C54"/>
    <w:rsid w:val="008122B8"/>
    <w:rsid w:val="008139E4"/>
    <w:rsid w:val="00813E3A"/>
    <w:rsid w:val="00813F32"/>
    <w:rsid w:val="008147E2"/>
    <w:rsid w:val="008157E0"/>
    <w:rsid w:val="0081653B"/>
    <w:rsid w:val="0081666B"/>
    <w:rsid w:val="00817846"/>
    <w:rsid w:val="00822054"/>
    <w:rsid w:val="00822706"/>
    <w:rsid w:val="00822A3D"/>
    <w:rsid w:val="00822E09"/>
    <w:rsid w:val="00823404"/>
    <w:rsid w:val="00824463"/>
    <w:rsid w:val="0082525F"/>
    <w:rsid w:val="00825D5C"/>
    <w:rsid w:val="008279CE"/>
    <w:rsid w:val="008302E6"/>
    <w:rsid w:val="008316BD"/>
    <w:rsid w:val="00833459"/>
    <w:rsid w:val="00833600"/>
    <w:rsid w:val="00833765"/>
    <w:rsid w:val="00833A79"/>
    <w:rsid w:val="00833E3A"/>
    <w:rsid w:val="00833FE6"/>
    <w:rsid w:val="008353D2"/>
    <w:rsid w:val="008366E5"/>
    <w:rsid w:val="00840C8C"/>
    <w:rsid w:val="0084245D"/>
    <w:rsid w:val="00842BBA"/>
    <w:rsid w:val="00842CB3"/>
    <w:rsid w:val="008430C9"/>
    <w:rsid w:val="00843CB7"/>
    <w:rsid w:val="00843D8E"/>
    <w:rsid w:val="008441DA"/>
    <w:rsid w:val="00844F25"/>
    <w:rsid w:val="00845256"/>
    <w:rsid w:val="00846DCB"/>
    <w:rsid w:val="0084784A"/>
    <w:rsid w:val="00847A18"/>
    <w:rsid w:val="00850BB6"/>
    <w:rsid w:val="00851ED7"/>
    <w:rsid w:val="00852961"/>
    <w:rsid w:val="00852A0F"/>
    <w:rsid w:val="00852F76"/>
    <w:rsid w:val="008549A7"/>
    <w:rsid w:val="00854A47"/>
    <w:rsid w:val="00854DAF"/>
    <w:rsid w:val="00855151"/>
    <w:rsid w:val="0085554F"/>
    <w:rsid w:val="008556BF"/>
    <w:rsid w:val="00855885"/>
    <w:rsid w:val="0085613C"/>
    <w:rsid w:val="008576E6"/>
    <w:rsid w:val="00857745"/>
    <w:rsid w:val="0086017D"/>
    <w:rsid w:val="008605E3"/>
    <w:rsid w:val="00861697"/>
    <w:rsid w:val="00861812"/>
    <w:rsid w:val="00863153"/>
    <w:rsid w:val="00863979"/>
    <w:rsid w:val="00866413"/>
    <w:rsid w:val="008670A1"/>
    <w:rsid w:val="00867C50"/>
    <w:rsid w:val="00870E96"/>
    <w:rsid w:val="008720F8"/>
    <w:rsid w:val="00872460"/>
    <w:rsid w:val="00872CAA"/>
    <w:rsid w:val="008730B7"/>
    <w:rsid w:val="0087316A"/>
    <w:rsid w:val="008743D9"/>
    <w:rsid w:val="00874AA5"/>
    <w:rsid w:val="00874B6F"/>
    <w:rsid w:val="00875F84"/>
    <w:rsid w:val="00876A47"/>
    <w:rsid w:val="00876DC0"/>
    <w:rsid w:val="00877A66"/>
    <w:rsid w:val="00880BEF"/>
    <w:rsid w:val="00883180"/>
    <w:rsid w:val="00883D0A"/>
    <w:rsid w:val="00883E4B"/>
    <w:rsid w:val="00884281"/>
    <w:rsid w:val="0088454F"/>
    <w:rsid w:val="008846DE"/>
    <w:rsid w:val="008852D7"/>
    <w:rsid w:val="00885F55"/>
    <w:rsid w:val="00886326"/>
    <w:rsid w:val="00886C08"/>
    <w:rsid w:val="008878B4"/>
    <w:rsid w:val="0089198D"/>
    <w:rsid w:val="00891CD0"/>
    <w:rsid w:val="00892741"/>
    <w:rsid w:val="00892D45"/>
    <w:rsid w:val="0089454A"/>
    <w:rsid w:val="00894979"/>
    <w:rsid w:val="00894E3B"/>
    <w:rsid w:val="00894EBD"/>
    <w:rsid w:val="00895A6B"/>
    <w:rsid w:val="00897630"/>
    <w:rsid w:val="00897B4F"/>
    <w:rsid w:val="008A02C0"/>
    <w:rsid w:val="008A0537"/>
    <w:rsid w:val="008A0F01"/>
    <w:rsid w:val="008A10BE"/>
    <w:rsid w:val="008A1676"/>
    <w:rsid w:val="008A3288"/>
    <w:rsid w:val="008A34D3"/>
    <w:rsid w:val="008A4ED6"/>
    <w:rsid w:val="008A63C4"/>
    <w:rsid w:val="008A63FB"/>
    <w:rsid w:val="008A6835"/>
    <w:rsid w:val="008A709F"/>
    <w:rsid w:val="008A7941"/>
    <w:rsid w:val="008A7E83"/>
    <w:rsid w:val="008A7F29"/>
    <w:rsid w:val="008B053C"/>
    <w:rsid w:val="008B0611"/>
    <w:rsid w:val="008B0AF6"/>
    <w:rsid w:val="008B12A8"/>
    <w:rsid w:val="008B4DF2"/>
    <w:rsid w:val="008B4F03"/>
    <w:rsid w:val="008B5085"/>
    <w:rsid w:val="008B670C"/>
    <w:rsid w:val="008B68F1"/>
    <w:rsid w:val="008B699F"/>
    <w:rsid w:val="008B6C24"/>
    <w:rsid w:val="008B7F28"/>
    <w:rsid w:val="008C002B"/>
    <w:rsid w:val="008C342B"/>
    <w:rsid w:val="008C41A8"/>
    <w:rsid w:val="008C499E"/>
    <w:rsid w:val="008C5B04"/>
    <w:rsid w:val="008C6EE5"/>
    <w:rsid w:val="008C79D3"/>
    <w:rsid w:val="008C7F6A"/>
    <w:rsid w:val="008D013D"/>
    <w:rsid w:val="008D204D"/>
    <w:rsid w:val="008D23A7"/>
    <w:rsid w:val="008D24C6"/>
    <w:rsid w:val="008D26F1"/>
    <w:rsid w:val="008D30E0"/>
    <w:rsid w:val="008D3750"/>
    <w:rsid w:val="008D38E4"/>
    <w:rsid w:val="008D4068"/>
    <w:rsid w:val="008D47A3"/>
    <w:rsid w:val="008D7F6C"/>
    <w:rsid w:val="008E19DD"/>
    <w:rsid w:val="008E1CAA"/>
    <w:rsid w:val="008E27E3"/>
    <w:rsid w:val="008E3CE8"/>
    <w:rsid w:val="008E40F4"/>
    <w:rsid w:val="008E4349"/>
    <w:rsid w:val="008E54A2"/>
    <w:rsid w:val="008E764B"/>
    <w:rsid w:val="008E7E29"/>
    <w:rsid w:val="008F105B"/>
    <w:rsid w:val="008F1487"/>
    <w:rsid w:val="008F1B39"/>
    <w:rsid w:val="008F1FB9"/>
    <w:rsid w:val="008F4698"/>
    <w:rsid w:val="008F4976"/>
    <w:rsid w:val="008F522F"/>
    <w:rsid w:val="008F53F8"/>
    <w:rsid w:val="008F646A"/>
    <w:rsid w:val="008F6E58"/>
    <w:rsid w:val="008F72D7"/>
    <w:rsid w:val="00901DD7"/>
    <w:rsid w:val="009027F4"/>
    <w:rsid w:val="0090324F"/>
    <w:rsid w:val="00903AF4"/>
    <w:rsid w:val="0090475C"/>
    <w:rsid w:val="00905754"/>
    <w:rsid w:val="00905794"/>
    <w:rsid w:val="00905C01"/>
    <w:rsid w:val="00906EBB"/>
    <w:rsid w:val="0090723A"/>
    <w:rsid w:val="00910D35"/>
    <w:rsid w:val="0091138D"/>
    <w:rsid w:val="00912900"/>
    <w:rsid w:val="00912AB8"/>
    <w:rsid w:val="00913011"/>
    <w:rsid w:val="00913391"/>
    <w:rsid w:val="00913B27"/>
    <w:rsid w:val="0091494A"/>
    <w:rsid w:val="00915A3A"/>
    <w:rsid w:val="00916B6F"/>
    <w:rsid w:val="00917C9D"/>
    <w:rsid w:val="00921525"/>
    <w:rsid w:val="0092217C"/>
    <w:rsid w:val="009225C3"/>
    <w:rsid w:val="00923557"/>
    <w:rsid w:val="0092551E"/>
    <w:rsid w:val="009269FD"/>
    <w:rsid w:val="0092716B"/>
    <w:rsid w:val="00927FF0"/>
    <w:rsid w:val="0093157E"/>
    <w:rsid w:val="00931C56"/>
    <w:rsid w:val="00931FE5"/>
    <w:rsid w:val="00933164"/>
    <w:rsid w:val="00934243"/>
    <w:rsid w:val="00934ADD"/>
    <w:rsid w:val="00935011"/>
    <w:rsid w:val="0093513C"/>
    <w:rsid w:val="0093745E"/>
    <w:rsid w:val="009376DC"/>
    <w:rsid w:val="00937A27"/>
    <w:rsid w:val="00940259"/>
    <w:rsid w:val="009408C0"/>
    <w:rsid w:val="00940BC3"/>
    <w:rsid w:val="00940E96"/>
    <w:rsid w:val="009410D8"/>
    <w:rsid w:val="00942557"/>
    <w:rsid w:val="009431E4"/>
    <w:rsid w:val="00943A8F"/>
    <w:rsid w:val="00943AC5"/>
    <w:rsid w:val="0094402E"/>
    <w:rsid w:val="00946583"/>
    <w:rsid w:val="00946962"/>
    <w:rsid w:val="00946D3C"/>
    <w:rsid w:val="00946F95"/>
    <w:rsid w:val="00947128"/>
    <w:rsid w:val="009500C0"/>
    <w:rsid w:val="0095049C"/>
    <w:rsid w:val="00950FF3"/>
    <w:rsid w:val="00951CEC"/>
    <w:rsid w:val="00955061"/>
    <w:rsid w:val="0095796B"/>
    <w:rsid w:val="00960E94"/>
    <w:rsid w:val="009622E4"/>
    <w:rsid w:val="00963759"/>
    <w:rsid w:val="00964144"/>
    <w:rsid w:val="0096472E"/>
    <w:rsid w:val="00964DF8"/>
    <w:rsid w:val="00966612"/>
    <w:rsid w:val="00966B18"/>
    <w:rsid w:val="00966E39"/>
    <w:rsid w:val="0097302D"/>
    <w:rsid w:val="00973064"/>
    <w:rsid w:val="0097311C"/>
    <w:rsid w:val="00973296"/>
    <w:rsid w:val="00973400"/>
    <w:rsid w:val="00974044"/>
    <w:rsid w:val="00974E0B"/>
    <w:rsid w:val="00975A55"/>
    <w:rsid w:val="009762CD"/>
    <w:rsid w:val="009763C4"/>
    <w:rsid w:val="00976C89"/>
    <w:rsid w:val="00977539"/>
    <w:rsid w:val="00980324"/>
    <w:rsid w:val="00980A2F"/>
    <w:rsid w:val="00981C99"/>
    <w:rsid w:val="00982C39"/>
    <w:rsid w:val="00982F0E"/>
    <w:rsid w:val="0098331F"/>
    <w:rsid w:val="00983F16"/>
    <w:rsid w:val="00985F62"/>
    <w:rsid w:val="00985FE8"/>
    <w:rsid w:val="0099021B"/>
    <w:rsid w:val="0099050B"/>
    <w:rsid w:val="00990CCE"/>
    <w:rsid w:val="00991895"/>
    <w:rsid w:val="00991ADD"/>
    <w:rsid w:val="00991B25"/>
    <w:rsid w:val="0099258C"/>
    <w:rsid w:val="0099262A"/>
    <w:rsid w:val="009939CF"/>
    <w:rsid w:val="00993AE5"/>
    <w:rsid w:val="00994021"/>
    <w:rsid w:val="00994DC3"/>
    <w:rsid w:val="009953E6"/>
    <w:rsid w:val="00995DCE"/>
    <w:rsid w:val="00995E28"/>
    <w:rsid w:val="00996040"/>
    <w:rsid w:val="0099643E"/>
    <w:rsid w:val="00997766"/>
    <w:rsid w:val="00997D00"/>
    <w:rsid w:val="009A0CAF"/>
    <w:rsid w:val="009A15D9"/>
    <w:rsid w:val="009A2792"/>
    <w:rsid w:val="009A3B5D"/>
    <w:rsid w:val="009A3F0E"/>
    <w:rsid w:val="009A4999"/>
    <w:rsid w:val="009A503A"/>
    <w:rsid w:val="009A549F"/>
    <w:rsid w:val="009A6508"/>
    <w:rsid w:val="009A667B"/>
    <w:rsid w:val="009A6A8F"/>
    <w:rsid w:val="009A6B7B"/>
    <w:rsid w:val="009A7A32"/>
    <w:rsid w:val="009A7B11"/>
    <w:rsid w:val="009B0215"/>
    <w:rsid w:val="009B0667"/>
    <w:rsid w:val="009B0859"/>
    <w:rsid w:val="009B1555"/>
    <w:rsid w:val="009B1942"/>
    <w:rsid w:val="009B1ACC"/>
    <w:rsid w:val="009B2AC6"/>
    <w:rsid w:val="009B3295"/>
    <w:rsid w:val="009B33F3"/>
    <w:rsid w:val="009B3732"/>
    <w:rsid w:val="009B4258"/>
    <w:rsid w:val="009B47F0"/>
    <w:rsid w:val="009B4D70"/>
    <w:rsid w:val="009B5D49"/>
    <w:rsid w:val="009B6287"/>
    <w:rsid w:val="009B6568"/>
    <w:rsid w:val="009B6E4F"/>
    <w:rsid w:val="009B7CEC"/>
    <w:rsid w:val="009C265B"/>
    <w:rsid w:val="009C2DF7"/>
    <w:rsid w:val="009C37AE"/>
    <w:rsid w:val="009C3E44"/>
    <w:rsid w:val="009C4527"/>
    <w:rsid w:val="009C4560"/>
    <w:rsid w:val="009C58AF"/>
    <w:rsid w:val="009C5AD8"/>
    <w:rsid w:val="009C5F08"/>
    <w:rsid w:val="009C6B63"/>
    <w:rsid w:val="009C6F29"/>
    <w:rsid w:val="009C76D8"/>
    <w:rsid w:val="009C77D1"/>
    <w:rsid w:val="009C7DAA"/>
    <w:rsid w:val="009D0AA3"/>
    <w:rsid w:val="009D17F2"/>
    <w:rsid w:val="009D1ADA"/>
    <w:rsid w:val="009D25CE"/>
    <w:rsid w:val="009D464E"/>
    <w:rsid w:val="009D476F"/>
    <w:rsid w:val="009D552B"/>
    <w:rsid w:val="009D5883"/>
    <w:rsid w:val="009D6278"/>
    <w:rsid w:val="009D63A2"/>
    <w:rsid w:val="009D6F51"/>
    <w:rsid w:val="009D7482"/>
    <w:rsid w:val="009D75FD"/>
    <w:rsid w:val="009D7E8D"/>
    <w:rsid w:val="009D7F69"/>
    <w:rsid w:val="009E0E07"/>
    <w:rsid w:val="009E28D0"/>
    <w:rsid w:val="009E55C0"/>
    <w:rsid w:val="009E58EC"/>
    <w:rsid w:val="009E5FE9"/>
    <w:rsid w:val="009E652C"/>
    <w:rsid w:val="009F3BD7"/>
    <w:rsid w:val="009F3DD6"/>
    <w:rsid w:val="009F45CD"/>
    <w:rsid w:val="009F4E39"/>
    <w:rsid w:val="009F553E"/>
    <w:rsid w:val="009F55F5"/>
    <w:rsid w:val="009F5E00"/>
    <w:rsid w:val="009F6B8A"/>
    <w:rsid w:val="009F79D7"/>
    <w:rsid w:val="009F7AB3"/>
    <w:rsid w:val="00A0026F"/>
    <w:rsid w:val="00A009D8"/>
    <w:rsid w:val="00A00B23"/>
    <w:rsid w:val="00A00EB8"/>
    <w:rsid w:val="00A01DA5"/>
    <w:rsid w:val="00A02923"/>
    <w:rsid w:val="00A02B66"/>
    <w:rsid w:val="00A02F7C"/>
    <w:rsid w:val="00A03378"/>
    <w:rsid w:val="00A04AB2"/>
    <w:rsid w:val="00A053DD"/>
    <w:rsid w:val="00A0562B"/>
    <w:rsid w:val="00A0720A"/>
    <w:rsid w:val="00A072BC"/>
    <w:rsid w:val="00A074E4"/>
    <w:rsid w:val="00A07FF0"/>
    <w:rsid w:val="00A11BCB"/>
    <w:rsid w:val="00A13179"/>
    <w:rsid w:val="00A13C3C"/>
    <w:rsid w:val="00A13CD5"/>
    <w:rsid w:val="00A13EEB"/>
    <w:rsid w:val="00A16330"/>
    <w:rsid w:val="00A17956"/>
    <w:rsid w:val="00A17A56"/>
    <w:rsid w:val="00A20158"/>
    <w:rsid w:val="00A20492"/>
    <w:rsid w:val="00A2279F"/>
    <w:rsid w:val="00A22C09"/>
    <w:rsid w:val="00A23AA1"/>
    <w:rsid w:val="00A24544"/>
    <w:rsid w:val="00A2466B"/>
    <w:rsid w:val="00A27944"/>
    <w:rsid w:val="00A27B8A"/>
    <w:rsid w:val="00A30EDC"/>
    <w:rsid w:val="00A31825"/>
    <w:rsid w:val="00A33988"/>
    <w:rsid w:val="00A34522"/>
    <w:rsid w:val="00A362D7"/>
    <w:rsid w:val="00A377F4"/>
    <w:rsid w:val="00A40688"/>
    <w:rsid w:val="00A40D21"/>
    <w:rsid w:val="00A40DEE"/>
    <w:rsid w:val="00A41E8D"/>
    <w:rsid w:val="00A423B4"/>
    <w:rsid w:val="00A4295C"/>
    <w:rsid w:val="00A42EC1"/>
    <w:rsid w:val="00A43CF0"/>
    <w:rsid w:val="00A44753"/>
    <w:rsid w:val="00A44B01"/>
    <w:rsid w:val="00A44CE1"/>
    <w:rsid w:val="00A458C9"/>
    <w:rsid w:val="00A526D4"/>
    <w:rsid w:val="00A52B72"/>
    <w:rsid w:val="00A52B74"/>
    <w:rsid w:val="00A53906"/>
    <w:rsid w:val="00A5397C"/>
    <w:rsid w:val="00A54803"/>
    <w:rsid w:val="00A5493A"/>
    <w:rsid w:val="00A54AE5"/>
    <w:rsid w:val="00A553AD"/>
    <w:rsid w:val="00A55524"/>
    <w:rsid w:val="00A618C3"/>
    <w:rsid w:val="00A61AEA"/>
    <w:rsid w:val="00A61F5D"/>
    <w:rsid w:val="00A62975"/>
    <w:rsid w:val="00A6303A"/>
    <w:rsid w:val="00A63661"/>
    <w:rsid w:val="00A63F99"/>
    <w:rsid w:val="00A66196"/>
    <w:rsid w:val="00A665BA"/>
    <w:rsid w:val="00A665FF"/>
    <w:rsid w:val="00A67453"/>
    <w:rsid w:val="00A717D2"/>
    <w:rsid w:val="00A71AC7"/>
    <w:rsid w:val="00A728A5"/>
    <w:rsid w:val="00A738A1"/>
    <w:rsid w:val="00A74DCD"/>
    <w:rsid w:val="00A754BD"/>
    <w:rsid w:val="00A76A92"/>
    <w:rsid w:val="00A8005A"/>
    <w:rsid w:val="00A80CF2"/>
    <w:rsid w:val="00A813AF"/>
    <w:rsid w:val="00A818B6"/>
    <w:rsid w:val="00A83F50"/>
    <w:rsid w:val="00A849F7"/>
    <w:rsid w:val="00A86C59"/>
    <w:rsid w:val="00A906C1"/>
    <w:rsid w:val="00A90F81"/>
    <w:rsid w:val="00A913BF"/>
    <w:rsid w:val="00A91731"/>
    <w:rsid w:val="00A91983"/>
    <w:rsid w:val="00A92AD0"/>
    <w:rsid w:val="00A93D96"/>
    <w:rsid w:val="00A949AC"/>
    <w:rsid w:val="00A959BE"/>
    <w:rsid w:val="00A9637C"/>
    <w:rsid w:val="00A9748A"/>
    <w:rsid w:val="00A97C05"/>
    <w:rsid w:val="00AA46C5"/>
    <w:rsid w:val="00AA4963"/>
    <w:rsid w:val="00AA4E51"/>
    <w:rsid w:val="00AA6426"/>
    <w:rsid w:val="00AA68C2"/>
    <w:rsid w:val="00AA6C18"/>
    <w:rsid w:val="00AA78A8"/>
    <w:rsid w:val="00AA7BFD"/>
    <w:rsid w:val="00AB0993"/>
    <w:rsid w:val="00AB0AD7"/>
    <w:rsid w:val="00AB115E"/>
    <w:rsid w:val="00AB12A9"/>
    <w:rsid w:val="00AB12E0"/>
    <w:rsid w:val="00AB172A"/>
    <w:rsid w:val="00AB1D4B"/>
    <w:rsid w:val="00AB21D2"/>
    <w:rsid w:val="00AB3A71"/>
    <w:rsid w:val="00AB4B6B"/>
    <w:rsid w:val="00AB4C80"/>
    <w:rsid w:val="00AB5138"/>
    <w:rsid w:val="00AB6036"/>
    <w:rsid w:val="00AB669B"/>
    <w:rsid w:val="00AB7003"/>
    <w:rsid w:val="00AB7119"/>
    <w:rsid w:val="00AB75AE"/>
    <w:rsid w:val="00AB76F9"/>
    <w:rsid w:val="00AB78C8"/>
    <w:rsid w:val="00AB78D0"/>
    <w:rsid w:val="00AB7B83"/>
    <w:rsid w:val="00AC0463"/>
    <w:rsid w:val="00AC0AD9"/>
    <w:rsid w:val="00AC0E06"/>
    <w:rsid w:val="00AC0FA6"/>
    <w:rsid w:val="00AC2251"/>
    <w:rsid w:val="00AC2C75"/>
    <w:rsid w:val="00AC3AE7"/>
    <w:rsid w:val="00AC47D2"/>
    <w:rsid w:val="00AC4E94"/>
    <w:rsid w:val="00AC5032"/>
    <w:rsid w:val="00AC56E5"/>
    <w:rsid w:val="00AC680A"/>
    <w:rsid w:val="00AC7A57"/>
    <w:rsid w:val="00AC7A8C"/>
    <w:rsid w:val="00AC7B5D"/>
    <w:rsid w:val="00AD078B"/>
    <w:rsid w:val="00AD127D"/>
    <w:rsid w:val="00AD24B2"/>
    <w:rsid w:val="00AD32B1"/>
    <w:rsid w:val="00AD581F"/>
    <w:rsid w:val="00AD5BCE"/>
    <w:rsid w:val="00AD5E6A"/>
    <w:rsid w:val="00AD6DED"/>
    <w:rsid w:val="00AD7509"/>
    <w:rsid w:val="00AD7CA4"/>
    <w:rsid w:val="00AE0A10"/>
    <w:rsid w:val="00AE0EC5"/>
    <w:rsid w:val="00AE1E83"/>
    <w:rsid w:val="00AE2878"/>
    <w:rsid w:val="00AE2EAA"/>
    <w:rsid w:val="00AE479A"/>
    <w:rsid w:val="00AE4941"/>
    <w:rsid w:val="00AE4A70"/>
    <w:rsid w:val="00AE4D96"/>
    <w:rsid w:val="00AE4FBE"/>
    <w:rsid w:val="00AE5180"/>
    <w:rsid w:val="00AE5AB5"/>
    <w:rsid w:val="00AE7E32"/>
    <w:rsid w:val="00AE7EA8"/>
    <w:rsid w:val="00AF11DF"/>
    <w:rsid w:val="00AF187B"/>
    <w:rsid w:val="00AF1DD5"/>
    <w:rsid w:val="00AF1E83"/>
    <w:rsid w:val="00AF4A62"/>
    <w:rsid w:val="00AF5380"/>
    <w:rsid w:val="00AF5492"/>
    <w:rsid w:val="00AF5879"/>
    <w:rsid w:val="00AF66DD"/>
    <w:rsid w:val="00AF6E20"/>
    <w:rsid w:val="00AF72B1"/>
    <w:rsid w:val="00AF7B6C"/>
    <w:rsid w:val="00B00321"/>
    <w:rsid w:val="00B010A4"/>
    <w:rsid w:val="00B03194"/>
    <w:rsid w:val="00B03CB2"/>
    <w:rsid w:val="00B0586D"/>
    <w:rsid w:val="00B0659B"/>
    <w:rsid w:val="00B0752B"/>
    <w:rsid w:val="00B106F8"/>
    <w:rsid w:val="00B12129"/>
    <w:rsid w:val="00B12A11"/>
    <w:rsid w:val="00B12CDE"/>
    <w:rsid w:val="00B12F39"/>
    <w:rsid w:val="00B12F59"/>
    <w:rsid w:val="00B142F5"/>
    <w:rsid w:val="00B146A9"/>
    <w:rsid w:val="00B154C7"/>
    <w:rsid w:val="00B15B01"/>
    <w:rsid w:val="00B16C21"/>
    <w:rsid w:val="00B16E28"/>
    <w:rsid w:val="00B20EB1"/>
    <w:rsid w:val="00B2307E"/>
    <w:rsid w:val="00B25385"/>
    <w:rsid w:val="00B27D4F"/>
    <w:rsid w:val="00B307F4"/>
    <w:rsid w:val="00B312B3"/>
    <w:rsid w:val="00B3268D"/>
    <w:rsid w:val="00B34186"/>
    <w:rsid w:val="00B40686"/>
    <w:rsid w:val="00B40B8C"/>
    <w:rsid w:val="00B4198A"/>
    <w:rsid w:val="00B41C24"/>
    <w:rsid w:val="00B44841"/>
    <w:rsid w:val="00B4498A"/>
    <w:rsid w:val="00B44C3C"/>
    <w:rsid w:val="00B452E9"/>
    <w:rsid w:val="00B45583"/>
    <w:rsid w:val="00B45AAD"/>
    <w:rsid w:val="00B45FCB"/>
    <w:rsid w:val="00B460B7"/>
    <w:rsid w:val="00B46F67"/>
    <w:rsid w:val="00B4737E"/>
    <w:rsid w:val="00B475B5"/>
    <w:rsid w:val="00B50339"/>
    <w:rsid w:val="00B5085D"/>
    <w:rsid w:val="00B51C57"/>
    <w:rsid w:val="00B52B37"/>
    <w:rsid w:val="00B531D3"/>
    <w:rsid w:val="00B53A91"/>
    <w:rsid w:val="00B546E4"/>
    <w:rsid w:val="00B54DDA"/>
    <w:rsid w:val="00B550AD"/>
    <w:rsid w:val="00B562B1"/>
    <w:rsid w:val="00B576C6"/>
    <w:rsid w:val="00B57BDE"/>
    <w:rsid w:val="00B57FB8"/>
    <w:rsid w:val="00B608BD"/>
    <w:rsid w:val="00B6092A"/>
    <w:rsid w:val="00B60F95"/>
    <w:rsid w:val="00B62073"/>
    <w:rsid w:val="00B62570"/>
    <w:rsid w:val="00B62B8B"/>
    <w:rsid w:val="00B632B2"/>
    <w:rsid w:val="00B67CD9"/>
    <w:rsid w:val="00B700CD"/>
    <w:rsid w:val="00B70293"/>
    <w:rsid w:val="00B71120"/>
    <w:rsid w:val="00B71DB3"/>
    <w:rsid w:val="00B71E32"/>
    <w:rsid w:val="00B73CB7"/>
    <w:rsid w:val="00B74665"/>
    <w:rsid w:val="00B74BD7"/>
    <w:rsid w:val="00B756E2"/>
    <w:rsid w:val="00B75AF8"/>
    <w:rsid w:val="00B77315"/>
    <w:rsid w:val="00B801D2"/>
    <w:rsid w:val="00B803AE"/>
    <w:rsid w:val="00B80CB9"/>
    <w:rsid w:val="00B81848"/>
    <w:rsid w:val="00B81C2E"/>
    <w:rsid w:val="00B81E6B"/>
    <w:rsid w:val="00B81E84"/>
    <w:rsid w:val="00B82C27"/>
    <w:rsid w:val="00B82DA8"/>
    <w:rsid w:val="00B82DFB"/>
    <w:rsid w:val="00B82F35"/>
    <w:rsid w:val="00B8336F"/>
    <w:rsid w:val="00B843A9"/>
    <w:rsid w:val="00B85CB0"/>
    <w:rsid w:val="00B86959"/>
    <w:rsid w:val="00B86E4B"/>
    <w:rsid w:val="00B87002"/>
    <w:rsid w:val="00B87181"/>
    <w:rsid w:val="00B8776E"/>
    <w:rsid w:val="00B90239"/>
    <w:rsid w:val="00B90418"/>
    <w:rsid w:val="00B90C91"/>
    <w:rsid w:val="00B915C3"/>
    <w:rsid w:val="00B91A89"/>
    <w:rsid w:val="00B92378"/>
    <w:rsid w:val="00B92636"/>
    <w:rsid w:val="00B93905"/>
    <w:rsid w:val="00B93972"/>
    <w:rsid w:val="00B94032"/>
    <w:rsid w:val="00B94AB2"/>
    <w:rsid w:val="00B956DE"/>
    <w:rsid w:val="00B9571F"/>
    <w:rsid w:val="00B9712E"/>
    <w:rsid w:val="00B9763F"/>
    <w:rsid w:val="00B97FCA"/>
    <w:rsid w:val="00BA07CA"/>
    <w:rsid w:val="00BA0B05"/>
    <w:rsid w:val="00BA0B66"/>
    <w:rsid w:val="00BA0EDE"/>
    <w:rsid w:val="00BA1693"/>
    <w:rsid w:val="00BA1CA3"/>
    <w:rsid w:val="00BA22AE"/>
    <w:rsid w:val="00BA3528"/>
    <w:rsid w:val="00BA3FD4"/>
    <w:rsid w:val="00BA411B"/>
    <w:rsid w:val="00BA4166"/>
    <w:rsid w:val="00BA45F3"/>
    <w:rsid w:val="00BA56CA"/>
    <w:rsid w:val="00BA5857"/>
    <w:rsid w:val="00BA7332"/>
    <w:rsid w:val="00BB0737"/>
    <w:rsid w:val="00BB1A58"/>
    <w:rsid w:val="00BB1D96"/>
    <w:rsid w:val="00BB3FAA"/>
    <w:rsid w:val="00BB4230"/>
    <w:rsid w:val="00BB671E"/>
    <w:rsid w:val="00BB6C43"/>
    <w:rsid w:val="00BB748F"/>
    <w:rsid w:val="00BB7ADE"/>
    <w:rsid w:val="00BC0041"/>
    <w:rsid w:val="00BC0263"/>
    <w:rsid w:val="00BC1BEB"/>
    <w:rsid w:val="00BC25A8"/>
    <w:rsid w:val="00BC2DB9"/>
    <w:rsid w:val="00BC34AA"/>
    <w:rsid w:val="00BC3EA0"/>
    <w:rsid w:val="00BC3F55"/>
    <w:rsid w:val="00BC4D62"/>
    <w:rsid w:val="00BC5052"/>
    <w:rsid w:val="00BC5932"/>
    <w:rsid w:val="00BC59B0"/>
    <w:rsid w:val="00BC612C"/>
    <w:rsid w:val="00BC676D"/>
    <w:rsid w:val="00BC691D"/>
    <w:rsid w:val="00BC7D65"/>
    <w:rsid w:val="00BC7E47"/>
    <w:rsid w:val="00BC7EFC"/>
    <w:rsid w:val="00BD10E9"/>
    <w:rsid w:val="00BD3927"/>
    <w:rsid w:val="00BD54A4"/>
    <w:rsid w:val="00BD69BA"/>
    <w:rsid w:val="00BD6FDF"/>
    <w:rsid w:val="00BD7609"/>
    <w:rsid w:val="00BD79FA"/>
    <w:rsid w:val="00BE02DE"/>
    <w:rsid w:val="00BE034E"/>
    <w:rsid w:val="00BE2DF6"/>
    <w:rsid w:val="00BE34FD"/>
    <w:rsid w:val="00BE3943"/>
    <w:rsid w:val="00BE5D0E"/>
    <w:rsid w:val="00BE62D0"/>
    <w:rsid w:val="00BF02F3"/>
    <w:rsid w:val="00BF0619"/>
    <w:rsid w:val="00BF0C1D"/>
    <w:rsid w:val="00BF1822"/>
    <w:rsid w:val="00BF1D80"/>
    <w:rsid w:val="00BF1F3F"/>
    <w:rsid w:val="00BF3D6A"/>
    <w:rsid w:val="00BF5D9F"/>
    <w:rsid w:val="00BF664C"/>
    <w:rsid w:val="00BF67CD"/>
    <w:rsid w:val="00BF67F7"/>
    <w:rsid w:val="00BF6D92"/>
    <w:rsid w:val="00C0044E"/>
    <w:rsid w:val="00C00779"/>
    <w:rsid w:val="00C00B6C"/>
    <w:rsid w:val="00C00F63"/>
    <w:rsid w:val="00C039B6"/>
    <w:rsid w:val="00C03D82"/>
    <w:rsid w:val="00C04BAB"/>
    <w:rsid w:val="00C05614"/>
    <w:rsid w:val="00C05F99"/>
    <w:rsid w:val="00C06072"/>
    <w:rsid w:val="00C06DCB"/>
    <w:rsid w:val="00C06E0B"/>
    <w:rsid w:val="00C07372"/>
    <w:rsid w:val="00C075D6"/>
    <w:rsid w:val="00C07B44"/>
    <w:rsid w:val="00C1097E"/>
    <w:rsid w:val="00C1099D"/>
    <w:rsid w:val="00C1199C"/>
    <w:rsid w:val="00C12CAB"/>
    <w:rsid w:val="00C13552"/>
    <w:rsid w:val="00C13A21"/>
    <w:rsid w:val="00C14D25"/>
    <w:rsid w:val="00C14F00"/>
    <w:rsid w:val="00C151F6"/>
    <w:rsid w:val="00C154F2"/>
    <w:rsid w:val="00C15CD3"/>
    <w:rsid w:val="00C16B7F"/>
    <w:rsid w:val="00C16DA8"/>
    <w:rsid w:val="00C20D93"/>
    <w:rsid w:val="00C22059"/>
    <w:rsid w:val="00C22678"/>
    <w:rsid w:val="00C22722"/>
    <w:rsid w:val="00C22F7E"/>
    <w:rsid w:val="00C2383C"/>
    <w:rsid w:val="00C2476A"/>
    <w:rsid w:val="00C26795"/>
    <w:rsid w:val="00C26982"/>
    <w:rsid w:val="00C274DC"/>
    <w:rsid w:val="00C302D6"/>
    <w:rsid w:val="00C30577"/>
    <w:rsid w:val="00C30C5D"/>
    <w:rsid w:val="00C30D9D"/>
    <w:rsid w:val="00C31434"/>
    <w:rsid w:val="00C32941"/>
    <w:rsid w:val="00C359D0"/>
    <w:rsid w:val="00C3685D"/>
    <w:rsid w:val="00C374F5"/>
    <w:rsid w:val="00C37CCF"/>
    <w:rsid w:val="00C37EC8"/>
    <w:rsid w:val="00C4069E"/>
    <w:rsid w:val="00C4078A"/>
    <w:rsid w:val="00C40B65"/>
    <w:rsid w:val="00C411A7"/>
    <w:rsid w:val="00C41481"/>
    <w:rsid w:val="00C4158D"/>
    <w:rsid w:val="00C42C02"/>
    <w:rsid w:val="00C43948"/>
    <w:rsid w:val="00C43AF8"/>
    <w:rsid w:val="00C44296"/>
    <w:rsid w:val="00C44919"/>
    <w:rsid w:val="00C4528C"/>
    <w:rsid w:val="00C457FA"/>
    <w:rsid w:val="00C458C9"/>
    <w:rsid w:val="00C45A2C"/>
    <w:rsid w:val="00C46D81"/>
    <w:rsid w:val="00C476A9"/>
    <w:rsid w:val="00C5088C"/>
    <w:rsid w:val="00C50A9F"/>
    <w:rsid w:val="00C529A9"/>
    <w:rsid w:val="00C53908"/>
    <w:rsid w:val="00C53E13"/>
    <w:rsid w:val="00C55075"/>
    <w:rsid w:val="00C55A27"/>
    <w:rsid w:val="00C55A6B"/>
    <w:rsid w:val="00C55F7D"/>
    <w:rsid w:val="00C563D2"/>
    <w:rsid w:val="00C57536"/>
    <w:rsid w:val="00C57D6C"/>
    <w:rsid w:val="00C601B5"/>
    <w:rsid w:val="00C62097"/>
    <w:rsid w:val="00C62170"/>
    <w:rsid w:val="00C6226C"/>
    <w:rsid w:val="00C62845"/>
    <w:rsid w:val="00C66474"/>
    <w:rsid w:val="00C66520"/>
    <w:rsid w:val="00C66917"/>
    <w:rsid w:val="00C66AB8"/>
    <w:rsid w:val="00C671AA"/>
    <w:rsid w:val="00C67C10"/>
    <w:rsid w:val="00C715B1"/>
    <w:rsid w:val="00C72457"/>
    <w:rsid w:val="00C7319D"/>
    <w:rsid w:val="00C7339B"/>
    <w:rsid w:val="00C7351A"/>
    <w:rsid w:val="00C7499C"/>
    <w:rsid w:val="00C74A84"/>
    <w:rsid w:val="00C77C24"/>
    <w:rsid w:val="00C77FC9"/>
    <w:rsid w:val="00C8076B"/>
    <w:rsid w:val="00C8270D"/>
    <w:rsid w:val="00C83482"/>
    <w:rsid w:val="00C84F05"/>
    <w:rsid w:val="00C85F49"/>
    <w:rsid w:val="00C8615C"/>
    <w:rsid w:val="00C9057E"/>
    <w:rsid w:val="00C90E9B"/>
    <w:rsid w:val="00C91125"/>
    <w:rsid w:val="00C9147A"/>
    <w:rsid w:val="00C91BE0"/>
    <w:rsid w:val="00C92009"/>
    <w:rsid w:val="00C92F1B"/>
    <w:rsid w:val="00C92F5E"/>
    <w:rsid w:val="00C939B2"/>
    <w:rsid w:val="00CA00A0"/>
    <w:rsid w:val="00CA037D"/>
    <w:rsid w:val="00CA0B5B"/>
    <w:rsid w:val="00CA1A1E"/>
    <w:rsid w:val="00CA20C6"/>
    <w:rsid w:val="00CA21C8"/>
    <w:rsid w:val="00CA2F37"/>
    <w:rsid w:val="00CA3BC1"/>
    <w:rsid w:val="00CA466A"/>
    <w:rsid w:val="00CA5AEA"/>
    <w:rsid w:val="00CA6A9D"/>
    <w:rsid w:val="00CA72DB"/>
    <w:rsid w:val="00CA7D90"/>
    <w:rsid w:val="00CB0108"/>
    <w:rsid w:val="00CB1261"/>
    <w:rsid w:val="00CB17E0"/>
    <w:rsid w:val="00CB2DBF"/>
    <w:rsid w:val="00CB38EF"/>
    <w:rsid w:val="00CB4753"/>
    <w:rsid w:val="00CB47B5"/>
    <w:rsid w:val="00CB49F1"/>
    <w:rsid w:val="00CB4FDF"/>
    <w:rsid w:val="00CB5008"/>
    <w:rsid w:val="00CB550F"/>
    <w:rsid w:val="00CB6C14"/>
    <w:rsid w:val="00CB7825"/>
    <w:rsid w:val="00CC0DDC"/>
    <w:rsid w:val="00CC1ACF"/>
    <w:rsid w:val="00CC2320"/>
    <w:rsid w:val="00CC2683"/>
    <w:rsid w:val="00CC2D59"/>
    <w:rsid w:val="00CC2FC6"/>
    <w:rsid w:val="00CC38A6"/>
    <w:rsid w:val="00CC487D"/>
    <w:rsid w:val="00CC626C"/>
    <w:rsid w:val="00CC6877"/>
    <w:rsid w:val="00CD02CE"/>
    <w:rsid w:val="00CD0D62"/>
    <w:rsid w:val="00CD1A45"/>
    <w:rsid w:val="00CD1E30"/>
    <w:rsid w:val="00CD26A9"/>
    <w:rsid w:val="00CD4782"/>
    <w:rsid w:val="00CD5346"/>
    <w:rsid w:val="00CD5AEF"/>
    <w:rsid w:val="00CD6992"/>
    <w:rsid w:val="00CD74F3"/>
    <w:rsid w:val="00CD7A37"/>
    <w:rsid w:val="00CD7C62"/>
    <w:rsid w:val="00CD7EEC"/>
    <w:rsid w:val="00CE06C8"/>
    <w:rsid w:val="00CE0ED1"/>
    <w:rsid w:val="00CE1600"/>
    <w:rsid w:val="00CE3DBE"/>
    <w:rsid w:val="00CE4172"/>
    <w:rsid w:val="00CE63F1"/>
    <w:rsid w:val="00CE73A5"/>
    <w:rsid w:val="00CE7C6F"/>
    <w:rsid w:val="00CE7D86"/>
    <w:rsid w:val="00CF3922"/>
    <w:rsid w:val="00CF4168"/>
    <w:rsid w:val="00CF59C6"/>
    <w:rsid w:val="00CF642F"/>
    <w:rsid w:val="00CF6C5A"/>
    <w:rsid w:val="00CF6D15"/>
    <w:rsid w:val="00CF7020"/>
    <w:rsid w:val="00D00447"/>
    <w:rsid w:val="00D00FE4"/>
    <w:rsid w:val="00D015FC"/>
    <w:rsid w:val="00D01974"/>
    <w:rsid w:val="00D02A39"/>
    <w:rsid w:val="00D04005"/>
    <w:rsid w:val="00D0427E"/>
    <w:rsid w:val="00D05347"/>
    <w:rsid w:val="00D0591B"/>
    <w:rsid w:val="00D059EF"/>
    <w:rsid w:val="00D06378"/>
    <w:rsid w:val="00D06AA7"/>
    <w:rsid w:val="00D10338"/>
    <w:rsid w:val="00D10BB8"/>
    <w:rsid w:val="00D10D02"/>
    <w:rsid w:val="00D1152A"/>
    <w:rsid w:val="00D11B2D"/>
    <w:rsid w:val="00D12A8A"/>
    <w:rsid w:val="00D13B05"/>
    <w:rsid w:val="00D13BCE"/>
    <w:rsid w:val="00D14730"/>
    <w:rsid w:val="00D21D9F"/>
    <w:rsid w:val="00D22801"/>
    <w:rsid w:val="00D22DCC"/>
    <w:rsid w:val="00D230C4"/>
    <w:rsid w:val="00D25077"/>
    <w:rsid w:val="00D27025"/>
    <w:rsid w:val="00D272B2"/>
    <w:rsid w:val="00D273A9"/>
    <w:rsid w:val="00D3163E"/>
    <w:rsid w:val="00D31D13"/>
    <w:rsid w:val="00D32496"/>
    <w:rsid w:val="00D3286A"/>
    <w:rsid w:val="00D3311E"/>
    <w:rsid w:val="00D34F83"/>
    <w:rsid w:val="00D35219"/>
    <w:rsid w:val="00D368E4"/>
    <w:rsid w:val="00D41593"/>
    <w:rsid w:val="00D41D3E"/>
    <w:rsid w:val="00D427B0"/>
    <w:rsid w:val="00D43F38"/>
    <w:rsid w:val="00D43F5C"/>
    <w:rsid w:val="00D44D02"/>
    <w:rsid w:val="00D465A6"/>
    <w:rsid w:val="00D47DFF"/>
    <w:rsid w:val="00D519C0"/>
    <w:rsid w:val="00D53EE1"/>
    <w:rsid w:val="00D55206"/>
    <w:rsid w:val="00D564F6"/>
    <w:rsid w:val="00D56BDB"/>
    <w:rsid w:val="00D579C5"/>
    <w:rsid w:val="00D61454"/>
    <w:rsid w:val="00D614D9"/>
    <w:rsid w:val="00D61EAD"/>
    <w:rsid w:val="00D6205C"/>
    <w:rsid w:val="00D626A2"/>
    <w:rsid w:val="00D633E4"/>
    <w:rsid w:val="00D63A04"/>
    <w:rsid w:val="00D6423B"/>
    <w:rsid w:val="00D646A9"/>
    <w:rsid w:val="00D6741F"/>
    <w:rsid w:val="00D67C21"/>
    <w:rsid w:val="00D67CCB"/>
    <w:rsid w:val="00D700E0"/>
    <w:rsid w:val="00D70402"/>
    <w:rsid w:val="00D7123E"/>
    <w:rsid w:val="00D71CF3"/>
    <w:rsid w:val="00D72543"/>
    <w:rsid w:val="00D72B83"/>
    <w:rsid w:val="00D739FB"/>
    <w:rsid w:val="00D73DF9"/>
    <w:rsid w:val="00D74380"/>
    <w:rsid w:val="00D745A5"/>
    <w:rsid w:val="00D74AF9"/>
    <w:rsid w:val="00D74FC9"/>
    <w:rsid w:val="00D76628"/>
    <w:rsid w:val="00D7715F"/>
    <w:rsid w:val="00D777ED"/>
    <w:rsid w:val="00D77E16"/>
    <w:rsid w:val="00D83901"/>
    <w:rsid w:val="00D839B4"/>
    <w:rsid w:val="00D83F9A"/>
    <w:rsid w:val="00D840CC"/>
    <w:rsid w:val="00D84DAC"/>
    <w:rsid w:val="00D86ED4"/>
    <w:rsid w:val="00D8719D"/>
    <w:rsid w:val="00D87CB4"/>
    <w:rsid w:val="00D90400"/>
    <w:rsid w:val="00D90AA8"/>
    <w:rsid w:val="00D90AE0"/>
    <w:rsid w:val="00D90CFD"/>
    <w:rsid w:val="00D9115C"/>
    <w:rsid w:val="00D915E9"/>
    <w:rsid w:val="00D92001"/>
    <w:rsid w:val="00D92225"/>
    <w:rsid w:val="00D939A9"/>
    <w:rsid w:val="00D95516"/>
    <w:rsid w:val="00D95682"/>
    <w:rsid w:val="00D95C1E"/>
    <w:rsid w:val="00D95EC0"/>
    <w:rsid w:val="00DA2B5F"/>
    <w:rsid w:val="00DA2C36"/>
    <w:rsid w:val="00DA3D9E"/>
    <w:rsid w:val="00DA3E30"/>
    <w:rsid w:val="00DA45DA"/>
    <w:rsid w:val="00DA4BBA"/>
    <w:rsid w:val="00DA56FF"/>
    <w:rsid w:val="00DA5E09"/>
    <w:rsid w:val="00DA6100"/>
    <w:rsid w:val="00DA6390"/>
    <w:rsid w:val="00DA63BD"/>
    <w:rsid w:val="00DA662B"/>
    <w:rsid w:val="00DA6636"/>
    <w:rsid w:val="00DA6820"/>
    <w:rsid w:val="00DA6828"/>
    <w:rsid w:val="00DA6F3A"/>
    <w:rsid w:val="00DB13E2"/>
    <w:rsid w:val="00DB1781"/>
    <w:rsid w:val="00DB186A"/>
    <w:rsid w:val="00DB1CB8"/>
    <w:rsid w:val="00DB1E7A"/>
    <w:rsid w:val="00DB2E7C"/>
    <w:rsid w:val="00DB42E0"/>
    <w:rsid w:val="00DB5A8E"/>
    <w:rsid w:val="00DB6EC7"/>
    <w:rsid w:val="00DB79B2"/>
    <w:rsid w:val="00DC23CC"/>
    <w:rsid w:val="00DC2935"/>
    <w:rsid w:val="00DC318C"/>
    <w:rsid w:val="00DC4316"/>
    <w:rsid w:val="00DC4C96"/>
    <w:rsid w:val="00DC4CAE"/>
    <w:rsid w:val="00DC5589"/>
    <w:rsid w:val="00DC5A6A"/>
    <w:rsid w:val="00DC6626"/>
    <w:rsid w:val="00DC7935"/>
    <w:rsid w:val="00DD043F"/>
    <w:rsid w:val="00DD06E9"/>
    <w:rsid w:val="00DD0D54"/>
    <w:rsid w:val="00DD0DD6"/>
    <w:rsid w:val="00DD1583"/>
    <w:rsid w:val="00DD1B63"/>
    <w:rsid w:val="00DD1B98"/>
    <w:rsid w:val="00DD324E"/>
    <w:rsid w:val="00DD3BDB"/>
    <w:rsid w:val="00DD578B"/>
    <w:rsid w:val="00DD61A0"/>
    <w:rsid w:val="00DD6D8A"/>
    <w:rsid w:val="00DD7455"/>
    <w:rsid w:val="00DD77E0"/>
    <w:rsid w:val="00DD7DE2"/>
    <w:rsid w:val="00DE04B2"/>
    <w:rsid w:val="00DE080C"/>
    <w:rsid w:val="00DE1A4C"/>
    <w:rsid w:val="00DE4B46"/>
    <w:rsid w:val="00DE5BA1"/>
    <w:rsid w:val="00DE5C6C"/>
    <w:rsid w:val="00DE6BF5"/>
    <w:rsid w:val="00DE6D9B"/>
    <w:rsid w:val="00DE7738"/>
    <w:rsid w:val="00DE7B01"/>
    <w:rsid w:val="00DE7DC1"/>
    <w:rsid w:val="00DF04A7"/>
    <w:rsid w:val="00DF0B8F"/>
    <w:rsid w:val="00DF2364"/>
    <w:rsid w:val="00DF2466"/>
    <w:rsid w:val="00DF25DF"/>
    <w:rsid w:val="00DF2891"/>
    <w:rsid w:val="00DF439B"/>
    <w:rsid w:val="00DF4447"/>
    <w:rsid w:val="00DF5F90"/>
    <w:rsid w:val="00DF6AF7"/>
    <w:rsid w:val="00DF6D70"/>
    <w:rsid w:val="00DF71BB"/>
    <w:rsid w:val="00DF7EB9"/>
    <w:rsid w:val="00E00832"/>
    <w:rsid w:val="00E00B66"/>
    <w:rsid w:val="00E02D21"/>
    <w:rsid w:val="00E03194"/>
    <w:rsid w:val="00E05381"/>
    <w:rsid w:val="00E055D6"/>
    <w:rsid w:val="00E05DDB"/>
    <w:rsid w:val="00E0798F"/>
    <w:rsid w:val="00E100DB"/>
    <w:rsid w:val="00E12100"/>
    <w:rsid w:val="00E12F9E"/>
    <w:rsid w:val="00E149BF"/>
    <w:rsid w:val="00E149DA"/>
    <w:rsid w:val="00E17214"/>
    <w:rsid w:val="00E174B1"/>
    <w:rsid w:val="00E17D81"/>
    <w:rsid w:val="00E231FB"/>
    <w:rsid w:val="00E23203"/>
    <w:rsid w:val="00E23335"/>
    <w:rsid w:val="00E238B5"/>
    <w:rsid w:val="00E23EB8"/>
    <w:rsid w:val="00E24308"/>
    <w:rsid w:val="00E250CE"/>
    <w:rsid w:val="00E2521C"/>
    <w:rsid w:val="00E26550"/>
    <w:rsid w:val="00E266E1"/>
    <w:rsid w:val="00E2678D"/>
    <w:rsid w:val="00E26AFE"/>
    <w:rsid w:val="00E2726F"/>
    <w:rsid w:val="00E27C04"/>
    <w:rsid w:val="00E30218"/>
    <w:rsid w:val="00E30AC5"/>
    <w:rsid w:val="00E317A7"/>
    <w:rsid w:val="00E317E1"/>
    <w:rsid w:val="00E319B2"/>
    <w:rsid w:val="00E331AC"/>
    <w:rsid w:val="00E33E3E"/>
    <w:rsid w:val="00E34254"/>
    <w:rsid w:val="00E34281"/>
    <w:rsid w:val="00E34A70"/>
    <w:rsid w:val="00E35480"/>
    <w:rsid w:val="00E35483"/>
    <w:rsid w:val="00E35BF4"/>
    <w:rsid w:val="00E3672C"/>
    <w:rsid w:val="00E369A2"/>
    <w:rsid w:val="00E36CB3"/>
    <w:rsid w:val="00E37A42"/>
    <w:rsid w:val="00E4032B"/>
    <w:rsid w:val="00E409F7"/>
    <w:rsid w:val="00E420EF"/>
    <w:rsid w:val="00E4320D"/>
    <w:rsid w:val="00E43854"/>
    <w:rsid w:val="00E43CDD"/>
    <w:rsid w:val="00E44582"/>
    <w:rsid w:val="00E470A6"/>
    <w:rsid w:val="00E5039E"/>
    <w:rsid w:val="00E504A6"/>
    <w:rsid w:val="00E505BF"/>
    <w:rsid w:val="00E50F98"/>
    <w:rsid w:val="00E51130"/>
    <w:rsid w:val="00E513B2"/>
    <w:rsid w:val="00E5154F"/>
    <w:rsid w:val="00E52301"/>
    <w:rsid w:val="00E5315A"/>
    <w:rsid w:val="00E54510"/>
    <w:rsid w:val="00E5502E"/>
    <w:rsid w:val="00E551B0"/>
    <w:rsid w:val="00E56ABA"/>
    <w:rsid w:val="00E57790"/>
    <w:rsid w:val="00E60BC1"/>
    <w:rsid w:val="00E61565"/>
    <w:rsid w:val="00E61687"/>
    <w:rsid w:val="00E639B4"/>
    <w:rsid w:val="00E648DB"/>
    <w:rsid w:val="00E66A28"/>
    <w:rsid w:val="00E66DA3"/>
    <w:rsid w:val="00E67295"/>
    <w:rsid w:val="00E6761C"/>
    <w:rsid w:val="00E67990"/>
    <w:rsid w:val="00E7019D"/>
    <w:rsid w:val="00E71E96"/>
    <w:rsid w:val="00E721FE"/>
    <w:rsid w:val="00E722D4"/>
    <w:rsid w:val="00E72516"/>
    <w:rsid w:val="00E7283D"/>
    <w:rsid w:val="00E72A86"/>
    <w:rsid w:val="00E737F0"/>
    <w:rsid w:val="00E73878"/>
    <w:rsid w:val="00E74DFD"/>
    <w:rsid w:val="00E7668D"/>
    <w:rsid w:val="00E7791D"/>
    <w:rsid w:val="00E77AB4"/>
    <w:rsid w:val="00E81460"/>
    <w:rsid w:val="00E8458D"/>
    <w:rsid w:val="00E84C28"/>
    <w:rsid w:val="00E84E39"/>
    <w:rsid w:val="00E84F3D"/>
    <w:rsid w:val="00E85402"/>
    <w:rsid w:val="00E86C15"/>
    <w:rsid w:val="00E87DD5"/>
    <w:rsid w:val="00E91978"/>
    <w:rsid w:val="00E92308"/>
    <w:rsid w:val="00E9288A"/>
    <w:rsid w:val="00E9291B"/>
    <w:rsid w:val="00E93EF3"/>
    <w:rsid w:val="00E9408C"/>
    <w:rsid w:val="00E94ED6"/>
    <w:rsid w:val="00E962FD"/>
    <w:rsid w:val="00E97001"/>
    <w:rsid w:val="00E974B4"/>
    <w:rsid w:val="00E975BD"/>
    <w:rsid w:val="00EA0199"/>
    <w:rsid w:val="00EA03FD"/>
    <w:rsid w:val="00EA0B9B"/>
    <w:rsid w:val="00EA1140"/>
    <w:rsid w:val="00EA1209"/>
    <w:rsid w:val="00EA3A4E"/>
    <w:rsid w:val="00EA3B12"/>
    <w:rsid w:val="00EA61B9"/>
    <w:rsid w:val="00EA74D9"/>
    <w:rsid w:val="00EB16B4"/>
    <w:rsid w:val="00EB1BEF"/>
    <w:rsid w:val="00EB20E2"/>
    <w:rsid w:val="00EB21AB"/>
    <w:rsid w:val="00EB29D7"/>
    <w:rsid w:val="00EB38A5"/>
    <w:rsid w:val="00EB43BD"/>
    <w:rsid w:val="00EB4412"/>
    <w:rsid w:val="00EB5B7A"/>
    <w:rsid w:val="00EB7296"/>
    <w:rsid w:val="00EB75EA"/>
    <w:rsid w:val="00EB7D5E"/>
    <w:rsid w:val="00EC3F66"/>
    <w:rsid w:val="00EC4E44"/>
    <w:rsid w:val="00EC4FAF"/>
    <w:rsid w:val="00EC5547"/>
    <w:rsid w:val="00EC5B69"/>
    <w:rsid w:val="00EC5C53"/>
    <w:rsid w:val="00EC5FF4"/>
    <w:rsid w:val="00EC61F5"/>
    <w:rsid w:val="00EC6866"/>
    <w:rsid w:val="00ED02F9"/>
    <w:rsid w:val="00ED1200"/>
    <w:rsid w:val="00ED155A"/>
    <w:rsid w:val="00ED18F3"/>
    <w:rsid w:val="00ED23F7"/>
    <w:rsid w:val="00ED2BD2"/>
    <w:rsid w:val="00ED2C8D"/>
    <w:rsid w:val="00ED2FCD"/>
    <w:rsid w:val="00ED34CB"/>
    <w:rsid w:val="00ED363D"/>
    <w:rsid w:val="00ED3879"/>
    <w:rsid w:val="00ED46D3"/>
    <w:rsid w:val="00ED4E67"/>
    <w:rsid w:val="00ED4F60"/>
    <w:rsid w:val="00ED5A8D"/>
    <w:rsid w:val="00ED5E81"/>
    <w:rsid w:val="00ED7684"/>
    <w:rsid w:val="00EE1CD6"/>
    <w:rsid w:val="00EE256D"/>
    <w:rsid w:val="00EE2A24"/>
    <w:rsid w:val="00EE2A61"/>
    <w:rsid w:val="00EE3256"/>
    <w:rsid w:val="00EE4007"/>
    <w:rsid w:val="00EE559C"/>
    <w:rsid w:val="00EE55A9"/>
    <w:rsid w:val="00EE5EE2"/>
    <w:rsid w:val="00EE6F45"/>
    <w:rsid w:val="00EE77DE"/>
    <w:rsid w:val="00EF0FFD"/>
    <w:rsid w:val="00EF1398"/>
    <w:rsid w:val="00EF16B1"/>
    <w:rsid w:val="00EF3CD9"/>
    <w:rsid w:val="00EF58F3"/>
    <w:rsid w:val="00EF5C9F"/>
    <w:rsid w:val="00EF5DE2"/>
    <w:rsid w:val="00EF617C"/>
    <w:rsid w:val="00EF71AF"/>
    <w:rsid w:val="00EF78E8"/>
    <w:rsid w:val="00F00BA4"/>
    <w:rsid w:val="00F00EC7"/>
    <w:rsid w:val="00F016BF"/>
    <w:rsid w:val="00F01868"/>
    <w:rsid w:val="00F020A6"/>
    <w:rsid w:val="00F02723"/>
    <w:rsid w:val="00F03483"/>
    <w:rsid w:val="00F039BA"/>
    <w:rsid w:val="00F045C1"/>
    <w:rsid w:val="00F04CC9"/>
    <w:rsid w:val="00F05715"/>
    <w:rsid w:val="00F05DF2"/>
    <w:rsid w:val="00F066F4"/>
    <w:rsid w:val="00F06E7B"/>
    <w:rsid w:val="00F06EC4"/>
    <w:rsid w:val="00F073D9"/>
    <w:rsid w:val="00F07B73"/>
    <w:rsid w:val="00F1006D"/>
    <w:rsid w:val="00F127F1"/>
    <w:rsid w:val="00F1299D"/>
    <w:rsid w:val="00F13ACE"/>
    <w:rsid w:val="00F14640"/>
    <w:rsid w:val="00F15263"/>
    <w:rsid w:val="00F158F3"/>
    <w:rsid w:val="00F16034"/>
    <w:rsid w:val="00F17750"/>
    <w:rsid w:val="00F17EEA"/>
    <w:rsid w:val="00F2021E"/>
    <w:rsid w:val="00F20A92"/>
    <w:rsid w:val="00F21A9D"/>
    <w:rsid w:val="00F23F81"/>
    <w:rsid w:val="00F24738"/>
    <w:rsid w:val="00F30AB5"/>
    <w:rsid w:val="00F31D6A"/>
    <w:rsid w:val="00F34224"/>
    <w:rsid w:val="00F34FC6"/>
    <w:rsid w:val="00F358C2"/>
    <w:rsid w:val="00F35B40"/>
    <w:rsid w:val="00F36695"/>
    <w:rsid w:val="00F37E25"/>
    <w:rsid w:val="00F403A0"/>
    <w:rsid w:val="00F4058E"/>
    <w:rsid w:val="00F4189B"/>
    <w:rsid w:val="00F41A4D"/>
    <w:rsid w:val="00F42138"/>
    <w:rsid w:val="00F43A1E"/>
    <w:rsid w:val="00F43D64"/>
    <w:rsid w:val="00F445F3"/>
    <w:rsid w:val="00F459E2"/>
    <w:rsid w:val="00F45F4D"/>
    <w:rsid w:val="00F46C9C"/>
    <w:rsid w:val="00F4767A"/>
    <w:rsid w:val="00F47CCE"/>
    <w:rsid w:val="00F47CE1"/>
    <w:rsid w:val="00F47DA0"/>
    <w:rsid w:val="00F517E0"/>
    <w:rsid w:val="00F52937"/>
    <w:rsid w:val="00F529B0"/>
    <w:rsid w:val="00F538A2"/>
    <w:rsid w:val="00F55BB2"/>
    <w:rsid w:val="00F5628E"/>
    <w:rsid w:val="00F5656D"/>
    <w:rsid w:val="00F56859"/>
    <w:rsid w:val="00F56E6D"/>
    <w:rsid w:val="00F5701D"/>
    <w:rsid w:val="00F6072F"/>
    <w:rsid w:val="00F61B14"/>
    <w:rsid w:val="00F62CA1"/>
    <w:rsid w:val="00F63551"/>
    <w:rsid w:val="00F637BC"/>
    <w:rsid w:val="00F639B8"/>
    <w:rsid w:val="00F639EA"/>
    <w:rsid w:val="00F64564"/>
    <w:rsid w:val="00F64DF9"/>
    <w:rsid w:val="00F66442"/>
    <w:rsid w:val="00F672C8"/>
    <w:rsid w:val="00F67CCC"/>
    <w:rsid w:val="00F702B3"/>
    <w:rsid w:val="00F71433"/>
    <w:rsid w:val="00F71434"/>
    <w:rsid w:val="00F722D9"/>
    <w:rsid w:val="00F733BF"/>
    <w:rsid w:val="00F73BE8"/>
    <w:rsid w:val="00F73C37"/>
    <w:rsid w:val="00F74F3F"/>
    <w:rsid w:val="00F75F02"/>
    <w:rsid w:val="00F771A6"/>
    <w:rsid w:val="00F80017"/>
    <w:rsid w:val="00F80A23"/>
    <w:rsid w:val="00F820BD"/>
    <w:rsid w:val="00F82408"/>
    <w:rsid w:val="00F84EB7"/>
    <w:rsid w:val="00F8622D"/>
    <w:rsid w:val="00F91144"/>
    <w:rsid w:val="00F91CC9"/>
    <w:rsid w:val="00F91DC1"/>
    <w:rsid w:val="00F92268"/>
    <w:rsid w:val="00F92E36"/>
    <w:rsid w:val="00F936D7"/>
    <w:rsid w:val="00F940FC"/>
    <w:rsid w:val="00F94720"/>
    <w:rsid w:val="00F95854"/>
    <w:rsid w:val="00F974A2"/>
    <w:rsid w:val="00F978F3"/>
    <w:rsid w:val="00FA111F"/>
    <w:rsid w:val="00FA2B7E"/>
    <w:rsid w:val="00FA393D"/>
    <w:rsid w:val="00FA3A0F"/>
    <w:rsid w:val="00FA44E0"/>
    <w:rsid w:val="00FA5836"/>
    <w:rsid w:val="00FA7160"/>
    <w:rsid w:val="00FA7388"/>
    <w:rsid w:val="00FA7BB8"/>
    <w:rsid w:val="00FB1059"/>
    <w:rsid w:val="00FB2108"/>
    <w:rsid w:val="00FB23BD"/>
    <w:rsid w:val="00FB4FB9"/>
    <w:rsid w:val="00FB51F6"/>
    <w:rsid w:val="00FB532A"/>
    <w:rsid w:val="00FB6C71"/>
    <w:rsid w:val="00FB6E3C"/>
    <w:rsid w:val="00FB7596"/>
    <w:rsid w:val="00FB765A"/>
    <w:rsid w:val="00FC0F90"/>
    <w:rsid w:val="00FC2458"/>
    <w:rsid w:val="00FC2818"/>
    <w:rsid w:val="00FC286E"/>
    <w:rsid w:val="00FC378F"/>
    <w:rsid w:val="00FC46AA"/>
    <w:rsid w:val="00FC5362"/>
    <w:rsid w:val="00FC5E9C"/>
    <w:rsid w:val="00FC61F9"/>
    <w:rsid w:val="00FC66E1"/>
    <w:rsid w:val="00FC7CEF"/>
    <w:rsid w:val="00FD1F19"/>
    <w:rsid w:val="00FD2056"/>
    <w:rsid w:val="00FD25C4"/>
    <w:rsid w:val="00FD2E15"/>
    <w:rsid w:val="00FD2F35"/>
    <w:rsid w:val="00FD4003"/>
    <w:rsid w:val="00FD462F"/>
    <w:rsid w:val="00FD4B00"/>
    <w:rsid w:val="00FD5283"/>
    <w:rsid w:val="00FD6EC1"/>
    <w:rsid w:val="00FD7564"/>
    <w:rsid w:val="00FD7811"/>
    <w:rsid w:val="00FE0614"/>
    <w:rsid w:val="00FE0658"/>
    <w:rsid w:val="00FE0A2B"/>
    <w:rsid w:val="00FE1478"/>
    <w:rsid w:val="00FE2987"/>
    <w:rsid w:val="00FE2F74"/>
    <w:rsid w:val="00FE3057"/>
    <w:rsid w:val="00FE31FE"/>
    <w:rsid w:val="00FE3709"/>
    <w:rsid w:val="00FE4A0E"/>
    <w:rsid w:val="00FE57E9"/>
    <w:rsid w:val="00FE7100"/>
    <w:rsid w:val="00FF0028"/>
    <w:rsid w:val="00FF0D78"/>
    <w:rsid w:val="00FF1B56"/>
    <w:rsid w:val="00FF1C95"/>
    <w:rsid w:val="00FF1F8A"/>
    <w:rsid w:val="00FF3DD3"/>
    <w:rsid w:val="00FF4183"/>
    <w:rsid w:val="00FF478C"/>
    <w:rsid w:val="00FF5995"/>
    <w:rsid w:val="00FF5B48"/>
    <w:rsid w:val="00FF5C59"/>
    <w:rsid w:val="00FF5F86"/>
    <w:rsid w:val="00FF5FE3"/>
    <w:rsid w:val="00FF7748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A47DC"/>
  <w15:docId w15:val="{448B7C52-6F4F-4527-A101-0A1D6DFC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9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995"/>
  </w:style>
  <w:style w:type="paragraph" w:styleId="Footer">
    <w:name w:val="footer"/>
    <w:basedOn w:val="Normal"/>
    <w:link w:val="FooterChar"/>
    <w:uiPriority w:val="99"/>
    <w:unhideWhenUsed/>
    <w:rsid w:val="00FF5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995"/>
  </w:style>
  <w:style w:type="paragraph" w:styleId="BalloonText">
    <w:name w:val="Balloon Text"/>
    <w:basedOn w:val="Normal"/>
    <w:link w:val="BalloonTextChar"/>
    <w:uiPriority w:val="99"/>
    <w:semiHidden/>
    <w:unhideWhenUsed/>
    <w:rsid w:val="00FF59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99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11B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215A9"/>
  </w:style>
  <w:style w:type="table" w:styleId="TableGrid">
    <w:name w:val="Table Grid"/>
    <w:basedOn w:val="TableNormal"/>
    <w:uiPriority w:val="59"/>
    <w:rsid w:val="00F158F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158F3"/>
    <w:rPr>
      <w:rFonts w:ascii="Calibri" w:eastAsia="Calibri" w:hAnsi="Calibri"/>
      <w:sz w:val="22"/>
      <w:szCs w:val="22"/>
      <w:lang w:val="en-PH"/>
    </w:rPr>
  </w:style>
  <w:style w:type="paragraph" w:styleId="NormalWeb">
    <w:name w:val="Normal (Web)"/>
    <w:basedOn w:val="Normal"/>
    <w:uiPriority w:val="99"/>
    <w:unhideWhenUsed/>
    <w:rsid w:val="0096661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966612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138"/>
    <w:rPr>
      <w:color w:val="0563C1" w:themeColor="hyperlink"/>
      <w:u w:val="single"/>
    </w:rPr>
  </w:style>
  <w:style w:type="paragraph" w:customStyle="1" w:styleId="Body2">
    <w:name w:val="Body 2"/>
    <w:rsid w:val="004472DC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Hoefler Text" w:cs="Arial Unicode MS"/>
      <w:color w:val="594B3A"/>
      <w:bdr w:val="nil"/>
    </w:rPr>
  </w:style>
  <w:style w:type="paragraph" w:customStyle="1" w:styleId="SenderInformation">
    <w:name w:val="Sender Information"/>
    <w:rsid w:val="004472D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center"/>
    </w:pPr>
    <w:rPr>
      <w:rFonts w:ascii="Avenir Next" w:eastAsia="Arial Unicode MS" w:hAnsi="Avenir Next" w:cs="Arial Unicode MS"/>
      <w:color w:val="594B3A"/>
      <w:sz w:val="18"/>
      <w:szCs w:val="18"/>
      <w:bdr w:val="nil"/>
    </w:rPr>
  </w:style>
  <w:style w:type="character" w:customStyle="1" w:styleId="Hyperlink0">
    <w:name w:val="Hyperlink.0"/>
    <w:basedOn w:val="Hyperlink"/>
    <w:rsid w:val="004472D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D48D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7338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3388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3144-8F66-4E6B-AC5A-3272B24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da</dc:creator>
  <cp:lastModifiedBy>Nones</cp:lastModifiedBy>
  <cp:revision>2</cp:revision>
  <cp:lastPrinted>2019-11-18T07:57:00Z</cp:lastPrinted>
  <dcterms:created xsi:type="dcterms:W3CDTF">2022-06-06T05:33:00Z</dcterms:created>
  <dcterms:modified xsi:type="dcterms:W3CDTF">2022-06-06T05:33:00Z</dcterms:modified>
</cp:coreProperties>
</file>